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97" w:type="dxa"/>
        <w:jc w:val="center"/>
        <w:tblLayout w:type="fixed"/>
        <w:tblLook w:val="01E0" w:firstRow="1" w:lastRow="1" w:firstColumn="1" w:lastColumn="1" w:noHBand="0" w:noVBand="0"/>
      </w:tblPr>
      <w:tblGrid>
        <w:gridCol w:w="9697"/>
      </w:tblGrid>
      <w:tr w:rsidR="00A76E8D" w:rsidRPr="00D81CA2" w:rsidTr="00684829">
        <w:trPr>
          <w:trHeight w:val="2694"/>
          <w:jc w:val="center"/>
        </w:trPr>
        <w:tc>
          <w:tcPr>
            <w:tcW w:w="9697" w:type="dxa"/>
            <w:tcBorders>
              <w:bottom w:val="single" w:sz="4" w:space="0" w:color="auto"/>
            </w:tcBorders>
          </w:tcPr>
          <w:p w:rsidR="00A76E8D" w:rsidRDefault="00A76E8D" w:rsidP="00684829">
            <w:pPr>
              <w:jc w:val="center"/>
              <w:rPr>
                <w:szCs w:val="28"/>
              </w:rPr>
            </w:pPr>
            <w:bookmarkStart w:id="0" w:name="_GoBack"/>
            <w:bookmarkEnd w:id="0"/>
            <w:r>
              <w:rPr>
                <w:noProof/>
              </w:rPr>
              <w:drawing>
                <wp:inline distT="0" distB="0" distL="0" distR="0">
                  <wp:extent cx="604520" cy="715645"/>
                  <wp:effectExtent l="0" t="0" r="5080" b="8255"/>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rsidR="00A76E8D" w:rsidRDefault="00A76E8D" w:rsidP="00684829">
            <w:pPr>
              <w:jc w:val="center"/>
              <w:rPr>
                <w:szCs w:val="28"/>
              </w:rPr>
            </w:pPr>
          </w:p>
          <w:p w:rsidR="00A76E8D" w:rsidRPr="00D81CA2" w:rsidRDefault="00A76E8D" w:rsidP="00684829">
            <w:pPr>
              <w:jc w:val="center"/>
              <w:rPr>
                <w:szCs w:val="28"/>
              </w:rPr>
            </w:pPr>
            <w:r w:rsidRPr="00D81CA2">
              <w:rPr>
                <w:szCs w:val="28"/>
              </w:rPr>
              <w:t>OGRES NOVADA  PAŠVALDĪBA</w:t>
            </w:r>
          </w:p>
          <w:p w:rsidR="00A76E8D" w:rsidRPr="00D81CA2" w:rsidRDefault="00A76E8D" w:rsidP="00684829">
            <w:pPr>
              <w:jc w:val="center"/>
              <w:rPr>
                <w:sz w:val="36"/>
                <w:szCs w:val="36"/>
              </w:rPr>
            </w:pPr>
            <w:r w:rsidRPr="00D81CA2">
              <w:rPr>
                <w:sz w:val="36"/>
                <w:szCs w:val="36"/>
              </w:rPr>
              <w:t>OGRESGALA PAMATSKOLA</w:t>
            </w:r>
          </w:p>
          <w:p w:rsidR="00A76E8D" w:rsidRPr="00D81CA2" w:rsidRDefault="00A76E8D" w:rsidP="00684829">
            <w:pPr>
              <w:jc w:val="center"/>
              <w:rPr>
                <w:noProof/>
                <w:sz w:val="18"/>
                <w:szCs w:val="22"/>
              </w:rPr>
            </w:pPr>
            <w:r w:rsidRPr="00D81CA2">
              <w:rPr>
                <w:noProof/>
                <w:sz w:val="18"/>
                <w:szCs w:val="22"/>
              </w:rPr>
              <w:t>Reģ.Nr.4312900194, Nākotnes iela 4, Ogresgals, Ogres nov., LV-5041</w:t>
            </w:r>
          </w:p>
          <w:p w:rsidR="00A76E8D" w:rsidRDefault="00A76E8D" w:rsidP="00684829">
            <w:pPr>
              <w:jc w:val="center"/>
              <w:rPr>
                <w:noProof/>
                <w:sz w:val="18"/>
                <w:szCs w:val="22"/>
              </w:rPr>
            </w:pPr>
            <w:r w:rsidRPr="00D81CA2">
              <w:rPr>
                <w:noProof/>
                <w:sz w:val="18"/>
                <w:szCs w:val="22"/>
              </w:rPr>
              <w:t xml:space="preserve">Tālr.65035160, 65035250; e-pasts: </w:t>
            </w:r>
            <w:r w:rsidRPr="00D81CA2">
              <w:rPr>
                <w:noProof/>
                <w:color w:val="000000"/>
                <w:sz w:val="18"/>
                <w:szCs w:val="22"/>
              </w:rPr>
              <w:t>ogrgalskola@ogresnovads.lv;</w:t>
            </w:r>
            <w:r w:rsidRPr="00D81CA2">
              <w:rPr>
                <w:noProof/>
                <w:sz w:val="18"/>
                <w:szCs w:val="22"/>
              </w:rPr>
              <w:t xml:space="preserve"> </w:t>
            </w:r>
            <w:hyperlink r:id="rId7" w:history="1">
              <w:r w:rsidRPr="0050006A">
                <w:rPr>
                  <w:rStyle w:val="Hipersaite"/>
                  <w:noProof/>
                  <w:sz w:val="18"/>
                  <w:szCs w:val="22"/>
                </w:rPr>
                <w:t>www.ogp.lv</w:t>
              </w:r>
            </w:hyperlink>
          </w:p>
          <w:p w:rsidR="00A76E8D" w:rsidRPr="00D81CA2" w:rsidRDefault="00A76E8D" w:rsidP="00684829">
            <w:pPr>
              <w:jc w:val="center"/>
              <w:rPr>
                <w:sz w:val="20"/>
              </w:rPr>
            </w:pPr>
          </w:p>
        </w:tc>
      </w:tr>
    </w:tbl>
    <w:p w:rsidR="00A76E8D" w:rsidRDefault="00A76E8D" w:rsidP="00A76E8D">
      <w:pPr>
        <w:rPr>
          <w:szCs w:val="24"/>
        </w:rPr>
      </w:pPr>
    </w:p>
    <w:p w:rsidR="00A76E8D" w:rsidRPr="00A76E8D" w:rsidRDefault="00A76E8D" w:rsidP="00A76E8D">
      <w:pPr>
        <w:jc w:val="right"/>
        <w:rPr>
          <w:i/>
          <w:sz w:val="20"/>
        </w:rPr>
      </w:pPr>
      <w:r w:rsidRPr="00A76E8D">
        <w:rPr>
          <w:i/>
          <w:sz w:val="20"/>
        </w:rPr>
        <w:t>Apstiprināti</w:t>
      </w:r>
    </w:p>
    <w:p w:rsidR="00A76E8D" w:rsidRPr="00A76E8D" w:rsidRDefault="00A76E8D" w:rsidP="00A76E8D">
      <w:pPr>
        <w:jc w:val="right"/>
        <w:rPr>
          <w:i/>
          <w:sz w:val="20"/>
        </w:rPr>
      </w:pPr>
      <w:r w:rsidRPr="00A76E8D">
        <w:rPr>
          <w:i/>
          <w:sz w:val="20"/>
        </w:rPr>
        <w:tab/>
      </w:r>
      <w:r w:rsidRPr="00A76E8D">
        <w:rPr>
          <w:i/>
          <w:sz w:val="20"/>
        </w:rPr>
        <w:tab/>
      </w:r>
      <w:r w:rsidRPr="00A76E8D">
        <w:rPr>
          <w:i/>
          <w:sz w:val="20"/>
        </w:rPr>
        <w:tab/>
      </w:r>
      <w:r w:rsidRPr="00A76E8D">
        <w:rPr>
          <w:i/>
          <w:sz w:val="20"/>
        </w:rPr>
        <w:tab/>
      </w:r>
      <w:r w:rsidRPr="00A76E8D">
        <w:rPr>
          <w:i/>
          <w:sz w:val="20"/>
        </w:rPr>
        <w:tab/>
      </w:r>
      <w:r w:rsidRPr="00A76E8D">
        <w:rPr>
          <w:i/>
          <w:sz w:val="20"/>
        </w:rPr>
        <w:tab/>
      </w:r>
      <w:r w:rsidRPr="00A76E8D">
        <w:rPr>
          <w:i/>
          <w:sz w:val="20"/>
        </w:rPr>
        <w:tab/>
      </w:r>
      <w:r w:rsidR="000951C6">
        <w:rPr>
          <w:i/>
          <w:sz w:val="20"/>
        </w:rPr>
        <w:t xml:space="preserve">ar </w:t>
      </w:r>
      <w:r w:rsidR="00AD40A7">
        <w:rPr>
          <w:i/>
          <w:sz w:val="20"/>
        </w:rPr>
        <w:t>2023</w:t>
      </w:r>
      <w:r w:rsidRPr="00A76E8D">
        <w:rPr>
          <w:i/>
          <w:sz w:val="20"/>
        </w:rPr>
        <w:t>. gada 3</w:t>
      </w:r>
      <w:r>
        <w:rPr>
          <w:i/>
          <w:sz w:val="20"/>
        </w:rPr>
        <w:t>1</w:t>
      </w:r>
      <w:r w:rsidR="007C1080">
        <w:rPr>
          <w:i/>
          <w:sz w:val="20"/>
        </w:rPr>
        <w:t>.augusta rīkojumu nr.1-8</w:t>
      </w:r>
      <w:r w:rsidR="000951C6">
        <w:rPr>
          <w:i/>
          <w:sz w:val="20"/>
        </w:rPr>
        <w:t>/</w:t>
      </w:r>
      <w:r w:rsidR="007C1080">
        <w:rPr>
          <w:i/>
          <w:sz w:val="20"/>
        </w:rPr>
        <w:t xml:space="preserve"> </w:t>
      </w:r>
      <w:r w:rsidR="0025611E">
        <w:rPr>
          <w:i/>
          <w:sz w:val="20"/>
        </w:rPr>
        <w:t>57</w:t>
      </w:r>
    </w:p>
    <w:p w:rsidR="00A76E8D" w:rsidRDefault="00A76E8D" w:rsidP="00A76E8D">
      <w:pPr>
        <w:jc w:val="right"/>
      </w:pPr>
    </w:p>
    <w:p w:rsidR="00A76E8D" w:rsidRPr="003D36E4" w:rsidRDefault="00A76E8D" w:rsidP="00A76E8D">
      <w:pPr>
        <w:jc w:val="right"/>
      </w:pPr>
    </w:p>
    <w:p w:rsidR="00672133" w:rsidRPr="003D36E4" w:rsidRDefault="00672133" w:rsidP="00672133">
      <w:pPr>
        <w:keepNext/>
        <w:spacing w:line="360" w:lineRule="auto"/>
        <w:jc w:val="center"/>
        <w:outlineLvl w:val="0"/>
        <w:rPr>
          <w:b/>
          <w:sz w:val="28"/>
          <w:szCs w:val="28"/>
        </w:rPr>
      </w:pPr>
      <w:r w:rsidRPr="003D36E4">
        <w:rPr>
          <w:b/>
          <w:sz w:val="28"/>
          <w:szCs w:val="28"/>
        </w:rPr>
        <w:t>IEKŠĒJĀS KĀRTĪBAS NOTEIKUMI</w:t>
      </w:r>
    </w:p>
    <w:p w:rsidR="00672133" w:rsidRPr="003D36E4" w:rsidRDefault="00672133" w:rsidP="00672133">
      <w:pPr>
        <w:spacing w:line="360" w:lineRule="auto"/>
        <w:jc w:val="center"/>
      </w:pPr>
      <w:r w:rsidRPr="003D36E4">
        <w:t>Ogres novada Ogresgalā</w:t>
      </w:r>
    </w:p>
    <w:p w:rsidR="00672133" w:rsidRPr="00160FD6" w:rsidRDefault="00672133" w:rsidP="00672133">
      <w:pPr>
        <w:overflowPunct/>
        <w:jc w:val="right"/>
        <w:textAlignment w:val="auto"/>
        <w:rPr>
          <w:i/>
          <w:sz w:val="20"/>
        </w:rPr>
      </w:pPr>
      <w:r w:rsidRPr="00160FD6">
        <w:rPr>
          <w:i/>
          <w:sz w:val="20"/>
        </w:rPr>
        <w:t>Izdoti saskaņā ar Izglītības likuma 54 pantu un 55. pantu,</w:t>
      </w:r>
    </w:p>
    <w:p w:rsidR="00672133" w:rsidRDefault="00672133" w:rsidP="00672133">
      <w:pPr>
        <w:overflowPunct/>
        <w:jc w:val="right"/>
        <w:textAlignment w:val="auto"/>
        <w:rPr>
          <w:i/>
          <w:sz w:val="20"/>
        </w:rPr>
      </w:pPr>
      <w:r w:rsidRPr="00160FD6">
        <w:rPr>
          <w:i/>
          <w:sz w:val="20"/>
        </w:rPr>
        <w:t>Bērnu tiesību aizsardzības likuma 15</w:t>
      </w:r>
      <w:r w:rsidR="007F4C65">
        <w:rPr>
          <w:i/>
          <w:sz w:val="20"/>
        </w:rPr>
        <w:t>.</w:t>
      </w:r>
      <w:r w:rsidRPr="00160FD6">
        <w:rPr>
          <w:i/>
          <w:sz w:val="20"/>
        </w:rPr>
        <w:t xml:space="preserve"> pantu,16.</w:t>
      </w:r>
      <w:r w:rsidR="007F4C65">
        <w:rPr>
          <w:i/>
          <w:sz w:val="20"/>
        </w:rPr>
        <w:t xml:space="preserve"> </w:t>
      </w:r>
      <w:r w:rsidRPr="00160FD6">
        <w:rPr>
          <w:i/>
          <w:sz w:val="20"/>
        </w:rPr>
        <w:t>pantu un 23. pantu,</w:t>
      </w:r>
    </w:p>
    <w:p w:rsidR="007B62C7" w:rsidRPr="00160FD6" w:rsidRDefault="007B62C7" w:rsidP="00672133">
      <w:pPr>
        <w:overflowPunct/>
        <w:jc w:val="right"/>
        <w:textAlignment w:val="auto"/>
        <w:rPr>
          <w:i/>
          <w:sz w:val="20"/>
        </w:rPr>
      </w:pPr>
    </w:p>
    <w:p w:rsidR="00672133" w:rsidRDefault="00672133" w:rsidP="00672133">
      <w:pPr>
        <w:jc w:val="center"/>
      </w:pPr>
      <w:r>
        <w:t>I. VISPĀRĪGIE JAUTĀJUMI</w:t>
      </w:r>
    </w:p>
    <w:p w:rsidR="00672133" w:rsidRDefault="00672133">
      <w:r>
        <w:t xml:space="preserve"> </w:t>
      </w:r>
    </w:p>
    <w:p w:rsidR="00672133" w:rsidRDefault="00672133" w:rsidP="001F4774">
      <w:pPr>
        <w:spacing w:line="276" w:lineRule="auto"/>
        <w:jc w:val="both"/>
      </w:pPr>
      <w:r>
        <w:t xml:space="preserve">1. Ogresgala pamatskolas iekšējās kārtības noteikumi (turpmāk noteikumi) izstrādāti, lai sekmīgi organizētu un īstenotu izglītošanās un izglītošanas procesu Ogresgala pamatskolā (turpmāk izglītības iestādē). </w:t>
      </w:r>
    </w:p>
    <w:p w:rsidR="00672133" w:rsidRDefault="00672133" w:rsidP="001F4774">
      <w:pPr>
        <w:spacing w:line="276" w:lineRule="auto"/>
      </w:pPr>
      <w:r>
        <w:t xml:space="preserve">2. Noteikumi nosaka: </w:t>
      </w:r>
    </w:p>
    <w:p w:rsidR="00672133" w:rsidRDefault="00672133" w:rsidP="001F4774">
      <w:pPr>
        <w:spacing w:line="276" w:lineRule="auto"/>
        <w:ind w:left="284"/>
      </w:pPr>
      <w:r>
        <w:t>2.1. Izglītības iestādes dienas organizāciju.</w:t>
      </w:r>
    </w:p>
    <w:p w:rsidR="00672133" w:rsidRDefault="00672133" w:rsidP="001F4774">
      <w:pPr>
        <w:spacing w:line="276" w:lineRule="auto"/>
        <w:ind w:left="284"/>
      </w:pPr>
      <w:r>
        <w:t xml:space="preserve">2.2. Izglītojamo tiesības un pienākumus. </w:t>
      </w:r>
    </w:p>
    <w:p w:rsidR="00672133" w:rsidRDefault="00672133" w:rsidP="001F4774">
      <w:pPr>
        <w:spacing w:line="276" w:lineRule="auto"/>
        <w:ind w:left="284"/>
      </w:pPr>
      <w:r>
        <w:t xml:space="preserve">2.3. Vecāku tiesības un pienākumus. </w:t>
      </w:r>
    </w:p>
    <w:p w:rsidR="00672133" w:rsidRDefault="00672133" w:rsidP="001F4774">
      <w:pPr>
        <w:spacing w:line="276" w:lineRule="auto"/>
        <w:ind w:left="284"/>
      </w:pPr>
      <w:r>
        <w:t xml:space="preserve">2.4. Apbalvojumus par iekšējās kārtības noteikumu ievērošanu. </w:t>
      </w:r>
    </w:p>
    <w:p w:rsidR="00672133" w:rsidRDefault="00672133" w:rsidP="001F4774">
      <w:pPr>
        <w:spacing w:line="276" w:lineRule="auto"/>
        <w:ind w:left="284"/>
      </w:pPr>
      <w:r>
        <w:t xml:space="preserve">2.5. Sekas par iekšējās kārtības noteikumu neievērošanu. </w:t>
      </w:r>
    </w:p>
    <w:p w:rsidR="00672133" w:rsidRDefault="00672133" w:rsidP="001F4774">
      <w:pPr>
        <w:spacing w:line="276" w:lineRule="auto"/>
        <w:ind w:left="284"/>
      </w:pPr>
      <w:r>
        <w:t>2.6. Rīcību fiziskas vai emocionālas vardarbības pret izglītojamo gadījumā.</w:t>
      </w:r>
    </w:p>
    <w:p w:rsidR="00672133" w:rsidRDefault="00672133" w:rsidP="001F4774">
      <w:pPr>
        <w:spacing w:line="276" w:lineRule="auto"/>
        <w:ind w:left="284"/>
      </w:pPr>
      <w:r>
        <w:t>2.7. Izglītojamā drošības nosacījumus izglītības iestādē, tās teritorijā un tās rīkotajos pasākumos.</w:t>
      </w:r>
    </w:p>
    <w:p w:rsidR="00672133" w:rsidRDefault="00672133" w:rsidP="001F4774">
      <w:pPr>
        <w:spacing w:line="276" w:lineRule="auto"/>
        <w:ind w:left="284"/>
      </w:pPr>
      <w:r>
        <w:t xml:space="preserve">2.8. Kārtību, kādā izglītojamie un vecāki iepazīstas ar noteikumiem. </w:t>
      </w:r>
    </w:p>
    <w:p w:rsidR="00672133" w:rsidRDefault="001F4774" w:rsidP="001F4774">
      <w:pPr>
        <w:spacing w:line="276" w:lineRule="auto"/>
      </w:pPr>
      <w:r>
        <w:t xml:space="preserve">3. </w:t>
      </w:r>
      <w:r w:rsidR="00672133">
        <w:t>Noteikumu pieņemšanas un grozīšanas kārtību.</w:t>
      </w:r>
    </w:p>
    <w:p w:rsidR="00672133" w:rsidRPr="003D36E4" w:rsidRDefault="001F4774" w:rsidP="00BE6353">
      <w:pPr>
        <w:tabs>
          <w:tab w:val="left" w:pos="567"/>
        </w:tabs>
        <w:overflowPunct/>
        <w:autoSpaceDE/>
        <w:autoSpaceDN/>
        <w:adjustRightInd/>
        <w:spacing w:line="276" w:lineRule="auto"/>
        <w:ind w:left="284"/>
        <w:jc w:val="both"/>
        <w:textAlignment w:val="auto"/>
        <w:rPr>
          <w:szCs w:val="24"/>
        </w:rPr>
      </w:pPr>
      <w:r>
        <w:rPr>
          <w:szCs w:val="24"/>
        </w:rPr>
        <w:t>3.1</w:t>
      </w:r>
      <w:r w:rsidR="00672133" w:rsidRPr="00550B41">
        <w:rPr>
          <w:b/>
          <w:szCs w:val="24"/>
        </w:rPr>
        <w:t xml:space="preserve">. </w:t>
      </w:r>
      <w:r w:rsidR="00672133" w:rsidRPr="00035BF3">
        <w:rPr>
          <w:szCs w:val="24"/>
        </w:rPr>
        <w:t>Evakuācijas plāna un informācijas par operatīvo dienestu izsaukšanu izvietojumu izglītības iestādē;</w:t>
      </w:r>
      <w:r w:rsidR="00672133" w:rsidRPr="003D36E4">
        <w:rPr>
          <w:szCs w:val="24"/>
        </w:rPr>
        <w:t xml:space="preserve"> </w:t>
      </w:r>
    </w:p>
    <w:p w:rsidR="00672133" w:rsidRPr="003D36E4" w:rsidRDefault="00672133" w:rsidP="00BE6353">
      <w:pPr>
        <w:tabs>
          <w:tab w:val="left" w:pos="480"/>
        </w:tabs>
        <w:overflowPunct/>
        <w:autoSpaceDE/>
        <w:autoSpaceDN/>
        <w:adjustRightInd/>
        <w:spacing w:line="276" w:lineRule="auto"/>
        <w:ind w:left="284"/>
        <w:jc w:val="both"/>
        <w:textAlignment w:val="auto"/>
        <w:rPr>
          <w:szCs w:val="24"/>
        </w:rPr>
      </w:pPr>
      <w:r>
        <w:rPr>
          <w:szCs w:val="24"/>
        </w:rPr>
        <w:t>3</w:t>
      </w:r>
      <w:r w:rsidRPr="003D36E4">
        <w:rPr>
          <w:szCs w:val="24"/>
        </w:rPr>
        <w:t>.</w:t>
      </w:r>
      <w:r w:rsidR="001F4774">
        <w:rPr>
          <w:szCs w:val="24"/>
        </w:rPr>
        <w:t>2</w:t>
      </w:r>
      <w:r w:rsidRPr="003D36E4">
        <w:rPr>
          <w:szCs w:val="24"/>
        </w:rPr>
        <w:t xml:space="preserve">. </w:t>
      </w:r>
      <w:r>
        <w:rPr>
          <w:szCs w:val="24"/>
        </w:rPr>
        <w:t>I</w:t>
      </w:r>
      <w:r w:rsidRPr="003D36E4">
        <w:rPr>
          <w:szCs w:val="24"/>
        </w:rPr>
        <w:t>zglītojamā rīcību, ja izglītojamais kādas personas darbībā saskata draudus savai vai citu personu drošībai;</w:t>
      </w:r>
    </w:p>
    <w:p w:rsidR="00672133" w:rsidRPr="003D36E4" w:rsidRDefault="00672133" w:rsidP="00BE6353">
      <w:pPr>
        <w:tabs>
          <w:tab w:val="left" w:pos="480"/>
        </w:tabs>
        <w:overflowPunct/>
        <w:autoSpaceDE/>
        <w:autoSpaceDN/>
        <w:adjustRightInd/>
        <w:spacing w:line="276" w:lineRule="auto"/>
        <w:ind w:left="284"/>
        <w:jc w:val="both"/>
        <w:textAlignment w:val="auto"/>
        <w:rPr>
          <w:szCs w:val="24"/>
        </w:rPr>
      </w:pPr>
      <w:r>
        <w:rPr>
          <w:szCs w:val="24"/>
        </w:rPr>
        <w:t>3</w:t>
      </w:r>
      <w:r w:rsidRPr="003D36E4">
        <w:rPr>
          <w:szCs w:val="24"/>
        </w:rPr>
        <w:t>.</w:t>
      </w:r>
      <w:r w:rsidR="001F4774">
        <w:rPr>
          <w:szCs w:val="24"/>
        </w:rPr>
        <w:t>3</w:t>
      </w:r>
      <w:r w:rsidRPr="003D36E4">
        <w:rPr>
          <w:szCs w:val="24"/>
        </w:rPr>
        <w:t xml:space="preserve">. </w:t>
      </w:r>
      <w:r>
        <w:rPr>
          <w:szCs w:val="24"/>
        </w:rPr>
        <w:t>V</w:t>
      </w:r>
      <w:r w:rsidRPr="003D36E4">
        <w:rPr>
          <w:szCs w:val="24"/>
        </w:rPr>
        <w:t>adības un pedagogu rīcību, ja tiek konstatēta fiziska vai emocionāla vardarbība pret izglītojamo;</w:t>
      </w:r>
    </w:p>
    <w:p w:rsidR="00672133" w:rsidRPr="003D36E4" w:rsidRDefault="00672133" w:rsidP="00BE6353">
      <w:pPr>
        <w:tabs>
          <w:tab w:val="left" w:pos="480"/>
        </w:tabs>
        <w:overflowPunct/>
        <w:autoSpaceDE/>
        <w:autoSpaceDN/>
        <w:adjustRightInd/>
        <w:spacing w:line="276" w:lineRule="auto"/>
        <w:ind w:left="284"/>
        <w:jc w:val="both"/>
        <w:textAlignment w:val="auto"/>
        <w:rPr>
          <w:szCs w:val="24"/>
        </w:rPr>
      </w:pPr>
      <w:r>
        <w:rPr>
          <w:szCs w:val="24"/>
        </w:rPr>
        <w:t>3</w:t>
      </w:r>
      <w:r w:rsidRPr="003D36E4">
        <w:rPr>
          <w:szCs w:val="24"/>
        </w:rPr>
        <w:t>.</w:t>
      </w:r>
      <w:r w:rsidR="001F4774">
        <w:rPr>
          <w:szCs w:val="24"/>
        </w:rPr>
        <w:t>4</w:t>
      </w:r>
      <w:r w:rsidRPr="003D36E4">
        <w:rPr>
          <w:szCs w:val="24"/>
        </w:rPr>
        <w:t xml:space="preserve">. </w:t>
      </w:r>
      <w:r>
        <w:rPr>
          <w:szCs w:val="24"/>
        </w:rPr>
        <w:t>A</w:t>
      </w:r>
      <w:r w:rsidRPr="003D36E4">
        <w:rPr>
          <w:szCs w:val="24"/>
        </w:rPr>
        <w:t>tbildību par iekšējās kārtības noteikumu neievērošanu;</w:t>
      </w:r>
    </w:p>
    <w:p w:rsidR="00672133" w:rsidRPr="003D36E4" w:rsidRDefault="00672133" w:rsidP="00BE6353">
      <w:pPr>
        <w:tabs>
          <w:tab w:val="left" w:pos="480"/>
        </w:tabs>
        <w:overflowPunct/>
        <w:autoSpaceDE/>
        <w:autoSpaceDN/>
        <w:adjustRightInd/>
        <w:spacing w:line="276" w:lineRule="auto"/>
        <w:ind w:left="284"/>
        <w:jc w:val="both"/>
        <w:textAlignment w:val="auto"/>
        <w:rPr>
          <w:szCs w:val="24"/>
        </w:rPr>
      </w:pPr>
      <w:r>
        <w:rPr>
          <w:szCs w:val="24"/>
        </w:rPr>
        <w:t>3</w:t>
      </w:r>
      <w:r w:rsidRPr="003D36E4">
        <w:rPr>
          <w:szCs w:val="24"/>
        </w:rPr>
        <w:t>.</w:t>
      </w:r>
      <w:r w:rsidR="001F4774">
        <w:rPr>
          <w:szCs w:val="24"/>
        </w:rPr>
        <w:t>5</w:t>
      </w:r>
      <w:r w:rsidRPr="003D36E4">
        <w:rPr>
          <w:szCs w:val="24"/>
        </w:rPr>
        <w:t xml:space="preserve">. </w:t>
      </w:r>
      <w:r>
        <w:rPr>
          <w:szCs w:val="24"/>
        </w:rPr>
        <w:t>C</w:t>
      </w:r>
      <w:r w:rsidRPr="003D36E4">
        <w:rPr>
          <w:szCs w:val="24"/>
        </w:rPr>
        <w:t>itus jautājumus, kurus izglītības iestāde uzskata par būtiskiem.</w:t>
      </w:r>
    </w:p>
    <w:p w:rsidR="00672133" w:rsidRDefault="00672133"/>
    <w:p w:rsidR="00A76E8D" w:rsidRDefault="00A76E8D"/>
    <w:p w:rsidR="00A76E8D" w:rsidRDefault="00A76E8D"/>
    <w:p w:rsidR="00A76E8D" w:rsidRDefault="00A76E8D"/>
    <w:p w:rsidR="00672133" w:rsidRDefault="00672133" w:rsidP="007848CC">
      <w:pPr>
        <w:jc w:val="center"/>
      </w:pPr>
      <w:r>
        <w:t>II.IZGLĪTĪBAS IESTĀDES DIENAS ORGANIZĀCIJA</w:t>
      </w:r>
    </w:p>
    <w:p w:rsidR="00672133" w:rsidRDefault="00672133"/>
    <w:p w:rsidR="00F73CE2" w:rsidRPr="00AD78A9" w:rsidRDefault="00F73CE2" w:rsidP="00F73CE2">
      <w:pPr>
        <w:pStyle w:val="Sarakstarindkopa"/>
        <w:numPr>
          <w:ilvl w:val="0"/>
          <w:numId w:val="1"/>
        </w:numPr>
        <w:tabs>
          <w:tab w:val="left" w:pos="284"/>
          <w:tab w:val="left" w:pos="567"/>
          <w:tab w:val="left" w:pos="1440"/>
          <w:tab w:val="left" w:pos="1980"/>
        </w:tabs>
        <w:ind w:left="426" w:hanging="284"/>
        <w:jc w:val="both"/>
        <w:rPr>
          <w:rFonts w:ascii="Times New Roman" w:eastAsia="MS Mincho" w:hAnsi="Times New Roman" w:cs="Times New Roman"/>
          <w:sz w:val="24"/>
          <w:szCs w:val="24"/>
          <w:lang w:eastAsia="ja-JP"/>
        </w:rPr>
      </w:pPr>
      <w:r w:rsidRPr="00AD78A9">
        <w:rPr>
          <w:rFonts w:ascii="Times New Roman" w:hAnsi="Times New Roman" w:cs="Times New Roman"/>
          <w:sz w:val="24"/>
          <w:szCs w:val="24"/>
          <w:lang w:eastAsia="ru-RU"/>
        </w:rPr>
        <w:t xml:space="preserve">Mācību gada sākumu, semestrus, brīvlaikus </w:t>
      </w:r>
      <w:r w:rsidRPr="00AD78A9">
        <w:rPr>
          <w:rFonts w:ascii="Times New Roman" w:eastAsia="MS Mincho" w:hAnsi="Times New Roman" w:cs="Times New Roman"/>
          <w:sz w:val="24"/>
          <w:szCs w:val="24"/>
          <w:lang w:eastAsia="ja-JP"/>
        </w:rPr>
        <w:t>un mācību gada beigas nosaka Ministru kabineta noteikumi par attiecīgā mācību gada sākuma un beigu laiku.</w:t>
      </w:r>
    </w:p>
    <w:p w:rsidR="00F73CE2" w:rsidRPr="00AD78A9" w:rsidRDefault="00F73CE2" w:rsidP="00F73CE2">
      <w:pPr>
        <w:pStyle w:val="Sarakstarindkopa"/>
        <w:numPr>
          <w:ilvl w:val="0"/>
          <w:numId w:val="1"/>
        </w:numPr>
        <w:tabs>
          <w:tab w:val="left" w:pos="284"/>
          <w:tab w:val="left" w:pos="567"/>
          <w:tab w:val="left" w:pos="1440"/>
          <w:tab w:val="left" w:pos="1980"/>
        </w:tabs>
        <w:ind w:left="426" w:hanging="284"/>
        <w:jc w:val="both"/>
        <w:rPr>
          <w:rFonts w:ascii="Times New Roman" w:eastAsia="MS Mincho" w:hAnsi="Times New Roman" w:cs="Times New Roman"/>
          <w:sz w:val="24"/>
          <w:szCs w:val="24"/>
          <w:lang w:eastAsia="ja-JP"/>
        </w:rPr>
      </w:pPr>
      <w:r w:rsidRPr="00AD78A9">
        <w:rPr>
          <w:rFonts w:ascii="Times New Roman" w:eastAsia="MS Mincho" w:hAnsi="Times New Roman" w:cs="Times New Roman"/>
          <w:sz w:val="24"/>
          <w:szCs w:val="24"/>
          <w:lang w:eastAsia="ja-JP"/>
        </w:rPr>
        <w:t>Mācības izglītības iestādē notiek piecas dienas nedēļā.</w:t>
      </w:r>
      <w:r w:rsidR="00547660">
        <w:rPr>
          <w:rFonts w:ascii="Times New Roman" w:eastAsia="MS Mincho" w:hAnsi="Times New Roman" w:cs="Times New Roman"/>
          <w:sz w:val="24"/>
          <w:szCs w:val="24"/>
          <w:lang w:eastAsia="ja-JP"/>
        </w:rPr>
        <w:t xml:space="preserve"> </w:t>
      </w:r>
      <w:r w:rsidR="00547660" w:rsidRPr="00D95C6C">
        <w:rPr>
          <w:rFonts w:ascii="Times New Roman" w:eastAsia="MS Mincho" w:hAnsi="Times New Roman" w:cs="Times New Roman"/>
          <w:sz w:val="24"/>
          <w:szCs w:val="24"/>
          <w:lang w:eastAsia="ja-JP"/>
        </w:rPr>
        <w:t>Mācību stundas ilgums ir 40 minūtes</w:t>
      </w:r>
      <w:r w:rsidR="00547660">
        <w:rPr>
          <w:rFonts w:ascii="Times New Roman" w:eastAsia="MS Mincho" w:hAnsi="Times New Roman" w:cs="Times New Roman"/>
          <w:sz w:val="24"/>
          <w:szCs w:val="24"/>
          <w:lang w:eastAsia="ja-JP"/>
        </w:rPr>
        <w:t xml:space="preserve"> </w:t>
      </w:r>
      <w:r w:rsidRPr="00AD78A9">
        <w:rPr>
          <w:rFonts w:ascii="Times New Roman" w:eastAsia="MS Mincho" w:hAnsi="Times New Roman" w:cs="Times New Roman"/>
          <w:sz w:val="24"/>
          <w:szCs w:val="24"/>
          <w:lang w:eastAsia="ja-JP"/>
        </w:rPr>
        <w:t xml:space="preserve"> Interešu izglītības nodarbības un ārpusstundu pasākumi var notikt arī brīvdienās. </w:t>
      </w:r>
    </w:p>
    <w:p w:rsidR="00F73CE2" w:rsidRPr="00AD78A9" w:rsidRDefault="00F73CE2" w:rsidP="00F73CE2">
      <w:pPr>
        <w:pStyle w:val="Sarakstarindkopa"/>
        <w:numPr>
          <w:ilvl w:val="0"/>
          <w:numId w:val="1"/>
        </w:numPr>
        <w:tabs>
          <w:tab w:val="left" w:pos="284"/>
          <w:tab w:val="left" w:pos="567"/>
          <w:tab w:val="left" w:pos="1440"/>
          <w:tab w:val="left" w:pos="1980"/>
        </w:tabs>
        <w:ind w:left="426" w:hanging="284"/>
        <w:jc w:val="both"/>
        <w:rPr>
          <w:rFonts w:ascii="Times New Roman" w:eastAsia="MS Mincho" w:hAnsi="Times New Roman" w:cs="Times New Roman"/>
          <w:sz w:val="24"/>
          <w:szCs w:val="24"/>
          <w:lang w:eastAsia="ja-JP"/>
        </w:rPr>
      </w:pPr>
      <w:r w:rsidRPr="00AD78A9">
        <w:rPr>
          <w:rFonts w:ascii="Times New Roman" w:eastAsia="MS Mincho" w:hAnsi="Times New Roman" w:cs="Times New Roman"/>
          <w:sz w:val="24"/>
          <w:szCs w:val="24"/>
          <w:lang w:eastAsia="ja-JP"/>
        </w:rPr>
        <w:t>Mācību process izglītības iestādē sākas plkst. 8.</w:t>
      </w:r>
      <w:r>
        <w:rPr>
          <w:rFonts w:ascii="Times New Roman" w:eastAsia="MS Mincho" w:hAnsi="Times New Roman" w:cs="Times New Roman"/>
          <w:sz w:val="24"/>
          <w:szCs w:val="24"/>
          <w:lang w:eastAsia="ja-JP"/>
        </w:rPr>
        <w:t>15</w:t>
      </w:r>
      <w:r w:rsidRPr="00AD78A9">
        <w:rPr>
          <w:rFonts w:ascii="Times New Roman" w:eastAsia="MS Mincho" w:hAnsi="Times New Roman" w:cs="Times New Roman"/>
          <w:sz w:val="24"/>
          <w:szCs w:val="24"/>
          <w:lang w:eastAsia="ja-JP"/>
        </w:rPr>
        <w:t xml:space="preserve">. </w:t>
      </w:r>
      <w:r w:rsidRPr="00AD78A9">
        <w:rPr>
          <w:rFonts w:ascii="Times New Roman" w:hAnsi="Times New Roman" w:cs="Times New Roman"/>
          <w:sz w:val="24"/>
          <w:szCs w:val="24"/>
        </w:rPr>
        <w:t>Skolas durvis tiek atvērtas ne vēlāk kā plkst. 7.10.</w:t>
      </w:r>
    </w:p>
    <w:p w:rsidR="00F73CE2" w:rsidRPr="00AD78A9" w:rsidRDefault="00F73CE2" w:rsidP="00F73CE2">
      <w:pPr>
        <w:pStyle w:val="Sarakstarindkopa"/>
        <w:numPr>
          <w:ilvl w:val="0"/>
          <w:numId w:val="1"/>
        </w:numPr>
        <w:tabs>
          <w:tab w:val="left" w:pos="284"/>
          <w:tab w:val="left" w:pos="567"/>
          <w:tab w:val="left" w:pos="1440"/>
          <w:tab w:val="left" w:pos="1980"/>
        </w:tabs>
        <w:ind w:left="426" w:hanging="284"/>
        <w:jc w:val="both"/>
        <w:rPr>
          <w:rFonts w:ascii="Times New Roman" w:eastAsia="MS Mincho" w:hAnsi="Times New Roman" w:cs="Times New Roman"/>
          <w:sz w:val="24"/>
          <w:szCs w:val="24"/>
          <w:lang w:eastAsia="ja-JP"/>
        </w:rPr>
      </w:pPr>
      <w:r w:rsidRPr="00AD78A9">
        <w:rPr>
          <w:rFonts w:ascii="Times New Roman" w:eastAsia="MS Mincho" w:hAnsi="Times New Roman" w:cs="Times New Roman"/>
          <w:sz w:val="24"/>
          <w:szCs w:val="24"/>
          <w:lang w:eastAsia="ja-JP"/>
        </w:rPr>
        <w:t>Izglītojamie izglītības iestādē ierodas tā, lai līdz mācību stundu sākumam pienācīgi sagatavotos stundai vai pasākumam.</w:t>
      </w:r>
    </w:p>
    <w:p w:rsidR="00F73CE2" w:rsidRPr="00AD78A9" w:rsidRDefault="00F73CE2" w:rsidP="00F73CE2">
      <w:pPr>
        <w:pStyle w:val="Sarakstarindkopa"/>
        <w:numPr>
          <w:ilvl w:val="0"/>
          <w:numId w:val="1"/>
        </w:numPr>
        <w:tabs>
          <w:tab w:val="left" w:pos="284"/>
          <w:tab w:val="left" w:pos="567"/>
          <w:tab w:val="left" w:pos="1440"/>
          <w:tab w:val="left" w:pos="1980"/>
        </w:tabs>
        <w:ind w:left="426" w:hanging="284"/>
        <w:jc w:val="both"/>
        <w:rPr>
          <w:rFonts w:ascii="Times New Roman" w:eastAsia="MS Mincho" w:hAnsi="Times New Roman" w:cs="Times New Roman"/>
          <w:sz w:val="24"/>
          <w:szCs w:val="24"/>
          <w:lang w:eastAsia="ja-JP"/>
        </w:rPr>
      </w:pPr>
      <w:r w:rsidRPr="00AD78A9">
        <w:rPr>
          <w:rFonts w:ascii="Times New Roman" w:eastAsia="MS Mincho" w:hAnsi="Times New Roman" w:cs="Times New Roman"/>
          <w:sz w:val="24"/>
          <w:szCs w:val="24"/>
          <w:lang w:eastAsia="ja-JP"/>
        </w:rPr>
        <w:t xml:space="preserve">Izglītojamie novieto virsdrēbes garderobē. Atrasties izglītības iestādes telpās virsdrēbēs ir aizliegts. </w:t>
      </w:r>
      <w:r w:rsidR="003704C6">
        <w:rPr>
          <w:rFonts w:ascii="Times New Roman" w:eastAsia="MS Mincho" w:hAnsi="Times New Roman" w:cs="Times New Roman"/>
          <w:sz w:val="24"/>
          <w:szCs w:val="24"/>
          <w:lang w:eastAsia="ja-JP"/>
        </w:rPr>
        <w:t xml:space="preserve"> Higiēnas un veselības nodrošināšanai vēlami maiņas apavi.</w:t>
      </w:r>
    </w:p>
    <w:p w:rsidR="007848CC" w:rsidRPr="007848CC" w:rsidRDefault="00F73CE2" w:rsidP="007848CC">
      <w:pPr>
        <w:pStyle w:val="Sarakstarindkopa"/>
        <w:numPr>
          <w:ilvl w:val="0"/>
          <w:numId w:val="1"/>
        </w:numPr>
        <w:tabs>
          <w:tab w:val="left" w:pos="284"/>
          <w:tab w:val="left" w:pos="567"/>
          <w:tab w:val="left" w:pos="1440"/>
          <w:tab w:val="left" w:pos="1980"/>
        </w:tabs>
        <w:ind w:left="426" w:hanging="284"/>
        <w:jc w:val="both"/>
        <w:rPr>
          <w:rFonts w:ascii="Times New Roman" w:eastAsia="MS Mincho" w:hAnsi="Times New Roman" w:cs="Times New Roman"/>
          <w:sz w:val="24"/>
          <w:szCs w:val="24"/>
          <w:lang w:eastAsia="ja-JP"/>
        </w:rPr>
      </w:pPr>
      <w:r w:rsidRPr="00AD78A9">
        <w:rPr>
          <w:rFonts w:ascii="Times New Roman" w:hAnsi="Times New Roman" w:cs="Times New Roman"/>
          <w:sz w:val="24"/>
          <w:szCs w:val="24"/>
        </w:rPr>
        <w:t xml:space="preserve">Mācību un ārpusklases darbs skolā notiek saskaņā ar mācību stundu sarakstu un interešu izglītības nodarbību sarakstu. </w:t>
      </w:r>
    </w:p>
    <w:p w:rsidR="007848CC" w:rsidRDefault="00F73CE2" w:rsidP="007848CC">
      <w:pPr>
        <w:pStyle w:val="Sarakstarindkopa"/>
        <w:numPr>
          <w:ilvl w:val="0"/>
          <w:numId w:val="1"/>
        </w:numPr>
        <w:tabs>
          <w:tab w:val="left" w:pos="284"/>
          <w:tab w:val="left" w:pos="567"/>
          <w:tab w:val="left" w:pos="1440"/>
          <w:tab w:val="left" w:pos="1980"/>
        </w:tabs>
        <w:ind w:left="426" w:hanging="284"/>
        <w:jc w:val="both"/>
        <w:rPr>
          <w:rFonts w:ascii="Times New Roman" w:eastAsia="MS Mincho" w:hAnsi="Times New Roman" w:cs="Times New Roman"/>
          <w:sz w:val="24"/>
          <w:szCs w:val="24"/>
          <w:lang w:eastAsia="ja-JP"/>
        </w:rPr>
      </w:pPr>
      <w:r w:rsidRPr="007848CC">
        <w:rPr>
          <w:rFonts w:ascii="Times New Roman" w:eastAsia="MS Mincho" w:hAnsi="Times New Roman" w:cs="Times New Roman"/>
          <w:sz w:val="24"/>
          <w:szCs w:val="24"/>
          <w:lang w:eastAsia="ja-JP"/>
        </w:rPr>
        <w:t>Pirms katras mācību stundas tiek zvanīti divi zvani. Pēc pirmā zvana skolēnam un skolotājam jāierodas klasē. Pēc otrā zvana sākas mācību stunda.</w:t>
      </w:r>
    </w:p>
    <w:p w:rsidR="007848CC" w:rsidRPr="007848CC" w:rsidRDefault="007848CC" w:rsidP="00F73CE2">
      <w:pPr>
        <w:pStyle w:val="Sarakstarindkopa"/>
        <w:numPr>
          <w:ilvl w:val="0"/>
          <w:numId w:val="1"/>
        </w:numPr>
        <w:tabs>
          <w:tab w:val="left" w:pos="284"/>
          <w:tab w:val="left" w:pos="567"/>
          <w:tab w:val="left" w:pos="1440"/>
          <w:tab w:val="left" w:pos="1980"/>
        </w:tabs>
        <w:ind w:left="426" w:hanging="284"/>
        <w:jc w:val="both"/>
        <w:rPr>
          <w:rFonts w:ascii="Times New Roman" w:eastAsia="MS Mincho" w:hAnsi="Times New Roman" w:cs="Times New Roman"/>
          <w:sz w:val="24"/>
          <w:szCs w:val="24"/>
          <w:lang w:eastAsia="ja-JP"/>
        </w:rPr>
      </w:pPr>
      <w:r>
        <w:rPr>
          <w:rFonts w:ascii="Times New Roman" w:eastAsia="MS Mincho" w:hAnsi="Times New Roman" w:cs="Times New Roman"/>
          <w:sz w:val="24"/>
          <w:szCs w:val="24"/>
          <w:lang w:eastAsia="ja-JP"/>
        </w:rPr>
        <w:t>Mācību stundu izmaiņas nākamajai</w:t>
      </w:r>
      <w:r w:rsidR="00F73CE2" w:rsidRPr="007848CC">
        <w:rPr>
          <w:rFonts w:ascii="Times New Roman" w:eastAsia="MS Mincho" w:hAnsi="Times New Roman" w:cs="Times New Roman"/>
          <w:sz w:val="24"/>
          <w:szCs w:val="24"/>
          <w:lang w:eastAsia="ja-JP"/>
        </w:rPr>
        <w:t xml:space="preserve"> dienai tiek ierakstītas e-klasē un izliktas</w:t>
      </w:r>
      <w:r w:rsidRPr="007848CC">
        <w:rPr>
          <w:rFonts w:ascii="Times New Roman" w:eastAsia="MS Mincho" w:hAnsi="Times New Roman" w:cs="Times New Roman"/>
          <w:sz w:val="24"/>
          <w:szCs w:val="24"/>
          <w:lang w:eastAsia="ja-JP"/>
        </w:rPr>
        <w:t xml:space="preserve"> </w:t>
      </w:r>
      <w:r w:rsidR="00F73CE2" w:rsidRPr="007848CC">
        <w:rPr>
          <w:rFonts w:ascii="Times New Roman" w:eastAsia="MS Mincho" w:hAnsi="Times New Roman" w:cs="Times New Roman"/>
          <w:sz w:val="24"/>
          <w:szCs w:val="24"/>
          <w:lang w:eastAsia="ja-JP"/>
        </w:rPr>
        <w:t>uz infor</w:t>
      </w:r>
      <w:r w:rsidR="00D63EA3">
        <w:rPr>
          <w:rFonts w:ascii="Times New Roman" w:eastAsia="MS Mincho" w:hAnsi="Times New Roman" w:cs="Times New Roman"/>
          <w:sz w:val="24"/>
          <w:szCs w:val="24"/>
          <w:lang w:eastAsia="ja-JP"/>
        </w:rPr>
        <w:t xml:space="preserve">mācijas stenda līdz plkst. </w:t>
      </w:r>
      <w:r w:rsidR="00F85542" w:rsidRPr="00F85542">
        <w:rPr>
          <w:rFonts w:ascii="Times New Roman" w:eastAsia="MS Mincho" w:hAnsi="Times New Roman" w:cs="Times New Roman"/>
          <w:sz w:val="24"/>
          <w:szCs w:val="24"/>
          <w:lang w:eastAsia="ja-JP"/>
        </w:rPr>
        <w:t>13.3</w:t>
      </w:r>
      <w:r w:rsidR="00D63EA3" w:rsidRPr="00F85542">
        <w:rPr>
          <w:rFonts w:ascii="Times New Roman" w:eastAsia="MS Mincho" w:hAnsi="Times New Roman" w:cs="Times New Roman"/>
          <w:sz w:val="24"/>
          <w:szCs w:val="24"/>
          <w:lang w:eastAsia="ja-JP"/>
        </w:rPr>
        <w:t>0</w:t>
      </w:r>
      <w:r w:rsidR="00F73CE2" w:rsidRPr="00F85542">
        <w:rPr>
          <w:rFonts w:ascii="Times New Roman" w:eastAsia="MS Mincho" w:hAnsi="Times New Roman" w:cs="Times New Roman"/>
          <w:sz w:val="24"/>
          <w:szCs w:val="24"/>
          <w:lang w:eastAsia="ja-JP"/>
        </w:rPr>
        <w:t>.</w:t>
      </w:r>
      <w:r w:rsidR="00F73CE2" w:rsidRPr="007848CC">
        <w:rPr>
          <w:rFonts w:ascii="Times New Roman" w:eastAsia="MS Mincho" w:hAnsi="Times New Roman" w:cs="Times New Roman"/>
          <w:sz w:val="24"/>
          <w:szCs w:val="24"/>
          <w:lang w:eastAsia="ja-JP"/>
        </w:rPr>
        <w:t xml:space="preserve"> Izglītojamie pirms aiziešanas no skolas iepazīstas ar mācību</w:t>
      </w:r>
      <w:r w:rsidRPr="007848CC">
        <w:rPr>
          <w:rFonts w:ascii="Times New Roman" w:eastAsia="MS Mincho" w:hAnsi="Times New Roman" w:cs="Times New Roman"/>
          <w:sz w:val="24"/>
          <w:szCs w:val="24"/>
          <w:lang w:eastAsia="ja-JP"/>
        </w:rPr>
        <w:t xml:space="preserve"> stundu izmaiņām nākošai dienai</w:t>
      </w:r>
    </w:p>
    <w:p w:rsidR="007848CC" w:rsidRPr="007848CC" w:rsidRDefault="00F73CE2" w:rsidP="007848CC">
      <w:pPr>
        <w:pStyle w:val="Sarakstarindkopa"/>
        <w:numPr>
          <w:ilvl w:val="0"/>
          <w:numId w:val="1"/>
        </w:numPr>
        <w:tabs>
          <w:tab w:val="left" w:pos="284"/>
          <w:tab w:val="left" w:pos="567"/>
          <w:tab w:val="left" w:pos="1440"/>
          <w:tab w:val="left" w:pos="1980"/>
        </w:tabs>
        <w:ind w:left="426" w:hanging="284"/>
        <w:jc w:val="both"/>
        <w:rPr>
          <w:rFonts w:ascii="Times New Roman" w:eastAsia="MS Mincho" w:hAnsi="Times New Roman" w:cs="Times New Roman"/>
          <w:sz w:val="24"/>
          <w:szCs w:val="24"/>
          <w:lang w:eastAsia="ja-JP"/>
        </w:rPr>
      </w:pPr>
      <w:r w:rsidRPr="007848CC">
        <w:rPr>
          <w:rFonts w:ascii="Times New Roman" w:eastAsia="MS Mincho" w:hAnsi="Times New Roman" w:cs="Times New Roman"/>
          <w:sz w:val="24"/>
          <w:szCs w:val="24"/>
          <w:lang w:eastAsia="ja-JP"/>
        </w:rPr>
        <w:t>Starpbrīžos dežuranti</w:t>
      </w:r>
      <w:r w:rsidR="007F4C65">
        <w:rPr>
          <w:rFonts w:ascii="Times New Roman" w:eastAsia="MS Mincho" w:hAnsi="Times New Roman" w:cs="Times New Roman"/>
          <w:sz w:val="24"/>
          <w:szCs w:val="24"/>
          <w:lang w:eastAsia="ja-JP"/>
        </w:rPr>
        <w:t xml:space="preserve"> izvēdina un sakārto klasi nākamaj</w:t>
      </w:r>
      <w:r w:rsidRPr="007848CC">
        <w:rPr>
          <w:rFonts w:ascii="Times New Roman" w:eastAsia="MS Mincho" w:hAnsi="Times New Roman" w:cs="Times New Roman"/>
          <w:sz w:val="24"/>
          <w:szCs w:val="24"/>
          <w:lang w:eastAsia="ja-JP"/>
        </w:rPr>
        <w:t>ai stundai. Klašu dežuranti atbild par kārtību klasē starpbrīža laikā.</w:t>
      </w:r>
    </w:p>
    <w:p w:rsidR="00F73CE2" w:rsidRPr="007848CC" w:rsidRDefault="00F73CE2" w:rsidP="007848CC">
      <w:pPr>
        <w:pStyle w:val="Sarakstarindkopa"/>
        <w:numPr>
          <w:ilvl w:val="0"/>
          <w:numId w:val="1"/>
        </w:numPr>
        <w:tabs>
          <w:tab w:val="left" w:pos="284"/>
          <w:tab w:val="left" w:pos="567"/>
          <w:tab w:val="left" w:pos="1440"/>
          <w:tab w:val="left" w:pos="1980"/>
        </w:tabs>
        <w:ind w:left="426" w:hanging="284"/>
        <w:jc w:val="both"/>
        <w:rPr>
          <w:rFonts w:ascii="Times New Roman" w:eastAsia="MS Mincho" w:hAnsi="Times New Roman" w:cs="Times New Roman"/>
          <w:sz w:val="24"/>
          <w:szCs w:val="24"/>
          <w:lang w:eastAsia="ja-JP"/>
        </w:rPr>
      </w:pPr>
      <w:r w:rsidRPr="007848CC">
        <w:rPr>
          <w:rFonts w:ascii="Times New Roman" w:eastAsia="MS Mincho" w:hAnsi="Times New Roman" w:cs="Times New Roman"/>
          <w:sz w:val="24"/>
          <w:szCs w:val="24"/>
          <w:lang w:eastAsia="ja-JP"/>
        </w:rPr>
        <w:t>Izglītojamo ēdināšana tiek organizēta starpbrīžos:</w:t>
      </w:r>
    </w:p>
    <w:p w:rsidR="00F73CE2" w:rsidRPr="0087380D" w:rsidRDefault="00F73CE2" w:rsidP="00F73CE2">
      <w:pPr>
        <w:pStyle w:val="Sarakstarindkopa"/>
        <w:jc w:val="both"/>
        <w:rPr>
          <w:rFonts w:ascii="Times New Roman" w:hAnsi="Times New Roman" w:cs="Times New Roman"/>
          <w:sz w:val="24"/>
          <w:szCs w:val="24"/>
        </w:rPr>
      </w:pPr>
      <w:r w:rsidRPr="0087380D">
        <w:rPr>
          <w:rFonts w:ascii="Times New Roman" w:hAnsi="Times New Roman" w:cs="Times New Roman"/>
          <w:sz w:val="24"/>
          <w:szCs w:val="24"/>
        </w:rPr>
        <w:t>1. - 4. kl. – no plkst. 11.</w:t>
      </w:r>
      <w:r>
        <w:rPr>
          <w:rFonts w:ascii="Times New Roman" w:hAnsi="Times New Roman" w:cs="Times New Roman"/>
          <w:sz w:val="24"/>
          <w:szCs w:val="24"/>
        </w:rPr>
        <w:t>25</w:t>
      </w:r>
      <w:r w:rsidRPr="0087380D">
        <w:rPr>
          <w:rFonts w:ascii="Times New Roman" w:hAnsi="Times New Roman" w:cs="Times New Roman"/>
          <w:sz w:val="24"/>
          <w:szCs w:val="24"/>
        </w:rPr>
        <w:t xml:space="preserve"> līdz 11.5</w:t>
      </w:r>
      <w:r>
        <w:rPr>
          <w:rFonts w:ascii="Times New Roman" w:hAnsi="Times New Roman" w:cs="Times New Roman"/>
          <w:sz w:val="24"/>
          <w:szCs w:val="24"/>
        </w:rPr>
        <w:t>5</w:t>
      </w:r>
      <w:r w:rsidRPr="0087380D">
        <w:rPr>
          <w:rFonts w:ascii="Times New Roman" w:hAnsi="Times New Roman" w:cs="Times New Roman"/>
          <w:sz w:val="24"/>
          <w:szCs w:val="24"/>
        </w:rPr>
        <w:t>;</w:t>
      </w:r>
    </w:p>
    <w:p w:rsidR="00F73CE2" w:rsidRPr="0087380D" w:rsidRDefault="00F73CE2" w:rsidP="00F73CE2">
      <w:pPr>
        <w:pStyle w:val="Sarakstarindkopa"/>
        <w:spacing w:after="0"/>
        <w:jc w:val="both"/>
        <w:rPr>
          <w:rFonts w:ascii="Times New Roman" w:hAnsi="Times New Roman" w:cs="Times New Roman"/>
          <w:sz w:val="24"/>
          <w:szCs w:val="24"/>
        </w:rPr>
      </w:pPr>
      <w:r>
        <w:rPr>
          <w:rFonts w:ascii="Times New Roman" w:hAnsi="Times New Roman" w:cs="Times New Roman"/>
          <w:sz w:val="24"/>
          <w:szCs w:val="24"/>
        </w:rPr>
        <w:t>5</w:t>
      </w:r>
      <w:r w:rsidRPr="0087380D">
        <w:rPr>
          <w:rFonts w:ascii="Times New Roman" w:hAnsi="Times New Roman" w:cs="Times New Roman"/>
          <w:sz w:val="24"/>
          <w:szCs w:val="24"/>
        </w:rPr>
        <w:t>. - 9. kl. – no plkst.12.3</w:t>
      </w:r>
      <w:r>
        <w:rPr>
          <w:rFonts w:ascii="Times New Roman" w:hAnsi="Times New Roman" w:cs="Times New Roman"/>
          <w:sz w:val="24"/>
          <w:szCs w:val="24"/>
        </w:rPr>
        <w:t>5</w:t>
      </w:r>
      <w:r w:rsidRPr="0087380D">
        <w:rPr>
          <w:rFonts w:ascii="Times New Roman" w:hAnsi="Times New Roman" w:cs="Times New Roman"/>
          <w:sz w:val="24"/>
          <w:szCs w:val="24"/>
        </w:rPr>
        <w:t xml:space="preserve"> līdz 1</w:t>
      </w:r>
      <w:r>
        <w:rPr>
          <w:rFonts w:ascii="Times New Roman" w:hAnsi="Times New Roman" w:cs="Times New Roman"/>
          <w:sz w:val="24"/>
          <w:szCs w:val="24"/>
        </w:rPr>
        <w:t>3</w:t>
      </w:r>
      <w:r w:rsidRPr="0087380D">
        <w:rPr>
          <w:rFonts w:ascii="Times New Roman" w:hAnsi="Times New Roman" w:cs="Times New Roman"/>
          <w:sz w:val="24"/>
          <w:szCs w:val="24"/>
        </w:rPr>
        <w:t>.</w:t>
      </w:r>
      <w:r>
        <w:rPr>
          <w:rFonts w:ascii="Times New Roman" w:hAnsi="Times New Roman" w:cs="Times New Roman"/>
          <w:sz w:val="24"/>
          <w:szCs w:val="24"/>
        </w:rPr>
        <w:t>0</w:t>
      </w:r>
      <w:r w:rsidR="002C7DDF">
        <w:rPr>
          <w:rFonts w:ascii="Times New Roman" w:hAnsi="Times New Roman" w:cs="Times New Roman"/>
          <w:sz w:val="24"/>
          <w:szCs w:val="24"/>
        </w:rPr>
        <w:t>5</w:t>
      </w:r>
      <w:r w:rsidRPr="0087380D">
        <w:rPr>
          <w:rFonts w:ascii="Times New Roman" w:hAnsi="Times New Roman" w:cs="Times New Roman"/>
          <w:sz w:val="24"/>
          <w:szCs w:val="24"/>
        </w:rPr>
        <w:t>.</w:t>
      </w:r>
    </w:p>
    <w:p w:rsidR="00F73CE2" w:rsidRPr="003D36E4" w:rsidRDefault="00F73CE2" w:rsidP="007848CC">
      <w:pPr>
        <w:spacing w:line="276" w:lineRule="auto"/>
        <w:ind w:left="284"/>
        <w:jc w:val="both"/>
        <w:rPr>
          <w:szCs w:val="24"/>
        </w:rPr>
      </w:pPr>
      <w:r w:rsidRPr="003D36E4">
        <w:rPr>
          <w:szCs w:val="24"/>
        </w:rPr>
        <w:t>Izglītojamie uz ēdnīcu dodas skolotāja pavadībā. Ēdnīcā jāievēro kārtība, higiēnas prasības un</w:t>
      </w:r>
      <w:r w:rsidR="00547660">
        <w:rPr>
          <w:szCs w:val="24"/>
        </w:rPr>
        <w:t xml:space="preserve"> ēšanas kultūra, kā arī saudzīga</w:t>
      </w:r>
      <w:r w:rsidRPr="003D36E4">
        <w:rPr>
          <w:szCs w:val="24"/>
        </w:rPr>
        <w:t xml:space="preserve"> attieksme pret ēdnīcas inventāru.</w:t>
      </w:r>
    </w:p>
    <w:p w:rsidR="00F73CE2" w:rsidRPr="00941F1E" w:rsidRDefault="00941F1E" w:rsidP="007848CC">
      <w:pPr>
        <w:pStyle w:val="Sarakstarindkopa"/>
        <w:numPr>
          <w:ilvl w:val="0"/>
          <w:numId w:val="1"/>
        </w:numPr>
        <w:tabs>
          <w:tab w:val="left" w:pos="284"/>
          <w:tab w:val="left" w:pos="567"/>
          <w:tab w:val="left" w:pos="1440"/>
          <w:tab w:val="left" w:pos="1980"/>
        </w:tabs>
        <w:ind w:left="426" w:hanging="284"/>
        <w:jc w:val="both"/>
        <w:rPr>
          <w:rFonts w:ascii="Times New Roman" w:eastAsia="MS Mincho" w:hAnsi="Times New Roman" w:cs="Times New Roman"/>
          <w:b/>
          <w:sz w:val="24"/>
          <w:szCs w:val="24"/>
          <w:lang w:eastAsia="ja-JP"/>
        </w:rPr>
      </w:pPr>
      <w:r w:rsidRPr="00941F1E">
        <w:rPr>
          <w:rFonts w:ascii="Times New Roman" w:eastAsia="MS Mincho" w:hAnsi="Times New Roman" w:cs="Times New Roman"/>
          <w:b/>
          <w:sz w:val="24"/>
          <w:szCs w:val="24"/>
          <w:lang w:eastAsia="ja-JP"/>
        </w:rPr>
        <w:t>I</w:t>
      </w:r>
      <w:r w:rsidR="00F73CE2" w:rsidRPr="00941F1E">
        <w:rPr>
          <w:rFonts w:ascii="Times New Roman" w:eastAsia="MS Mincho" w:hAnsi="Times New Roman" w:cs="Times New Roman"/>
          <w:b/>
          <w:sz w:val="24"/>
          <w:szCs w:val="24"/>
          <w:lang w:eastAsia="ja-JP"/>
        </w:rPr>
        <w:t>zglītojamiem skolā</w:t>
      </w:r>
      <w:r w:rsidR="007F4C65" w:rsidRPr="00941F1E">
        <w:rPr>
          <w:rFonts w:ascii="Times New Roman" w:eastAsia="MS Mincho" w:hAnsi="Times New Roman" w:cs="Times New Roman"/>
          <w:b/>
          <w:sz w:val="24"/>
          <w:szCs w:val="24"/>
          <w:lang w:eastAsia="ja-JP"/>
        </w:rPr>
        <w:t xml:space="preserve"> nodarbības</w:t>
      </w:r>
      <w:r w:rsidR="00F73CE2" w:rsidRPr="00941F1E">
        <w:rPr>
          <w:rFonts w:ascii="Times New Roman" w:eastAsia="MS Mincho" w:hAnsi="Times New Roman" w:cs="Times New Roman"/>
          <w:b/>
          <w:sz w:val="24"/>
          <w:szCs w:val="24"/>
          <w:lang w:eastAsia="ja-JP"/>
        </w:rPr>
        <w:t xml:space="preserve"> </w:t>
      </w:r>
      <w:r w:rsidR="00522C7D">
        <w:rPr>
          <w:rFonts w:ascii="Times New Roman" w:eastAsia="MS Mincho" w:hAnsi="Times New Roman" w:cs="Times New Roman"/>
          <w:b/>
          <w:sz w:val="24"/>
          <w:szCs w:val="24"/>
          <w:lang w:eastAsia="ja-JP"/>
        </w:rPr>
        <w:t xml:space="preserve">un pasākumi </w:t>
      </w:r>
      <w:r w:rsidR="00F73CE2" w:rsidRPr="00941F1E">
        <w:rPr>
          <w:rFonts w:ascii="Times New Roman" w:eastAsia="MS Mincho" w:hAnsi="Times New Roman" w:cs="Times New Roman"/>
          <w:b/>
          <w:sz w:val="24"/>
          <w:szCs w:val="24"/>
          <w:lang w:eastAsia="ja-JP"/>
        </w:rPr>
        <w:t>beidzas:</w:t>
      </w:r>
    </w:p>
    <w:p w:rsidR="00F73CE2" w:rsidRPr="0087380D" w:rsidRDefault="007848CC" w:rsidP="007848CC">
      <w:pPr>
        <w:pStyle w:val="Sarakstarindkopa"/>
        <w:jc w:val="both"/>
        <w:rPr>
          <w:rFonts w:ascii="Times New Roman" w:hAnsi="Times New Roman" w:cs="Times New Roman"/>
          <w:sz w:val="24"/>
          <w:szCs w:val="24"/>
        </w:rPr>
      </w:pPr>
      <w:r>
        <w:rPr>
          <w:rFonts w:ascii="Times New Roman" w:hAnsi="Times New Roman" w:cs="Times New Roman"/>
          <w:sz w:val="24"/>
          <w:szCs w:val="24"/>
        </w:rPr>
        <w:t xml:space="preserve">1.- </w:t>
      </w:r>
      <w:r w:rsidRPr="0087380D">
        <w:rPr>
          <w:rFonts w:ascii="Times New Roman" w:hAnsi="Times New Roman" w:cs="Times New Roman"/>
          <w:sz w:val="24"/>
          <w:szCs w:val="24"/>
        </w:rPr>
        <w:t>4.</w:t>
      </w:r>
      <w:r w:rsidR="00F73CE2" w:rsidRPr="0087380D">
        <w:rPr>
          <w:rFonts w:ascii="Times New Roman" w:hAnsi="Times New Roman" w:cs="Times New Roman"/>
          <w:sz w:val="24"/>
          <w:szCs w:val="24"/>
        </w:rPr>
        <w:t xml:space="preserve"> klasēm – ne vēlāk kā plkst. 19.00</w:t>
      </w:r>
    </w:p>
    <w:p w:rsidR="00F73CE2" w:rsidRPr="0087380D" w:rsidRDefault="007848CC" w:rsidP="007848CC">
      <w:pPr>
        <w:pStyle w:val="Sarakstarindkopa"/>
        <w:jc w:val="both"/>
        <w:rPr>
          <w:rFonts w:ascii="Times New Roman" w:hAnsi="Times New Roman" w:cs="Times New Roman"/>
          <w:sz w:val="24"/>
          <w:szCs w:val="24"/>
        </w:rPr>
      </w:pPr>
      <w:r>
        <w:rPr>
          <w:rFonts w:ascii="Times New Roman" w:hAnsi="Times New Roman" w:cs="Times New Roman"/>
          <w:sz w:val="24"/>
          <w:szCs w:val="24"/>
        </w:rPr>
        <w:t xml:space="preserve">5.- </w:t>
      </w:r>
      <w:r w:rsidR="00F73CE2" w:rsidRPr="0087380D">
        <w:rPr>
          <w:rFonts w:ascii="Times New Roman" w:hAnsi="Times New Roman" w:cs="Times New Roman"/>
          <w:sz w:val="24"/>
          <w:szCs w:val="24"/>
        </w:rPr>
        <w:t>6. klasēm – ne vēlāk kā plkst. 21.00</w:t>
      </w:r>
    </w:p>
    <w:p w:rsidR="00F73CE2" w:rsidRPr="0087380D" w:rsidRDefault="00F73CE2" w:rsidP="007848CC">
      <w:pPr>
        <w:pStyle w:val="Sarakstarindkopa"/>
        <w:jc w:val="both"/>
        <w:rPr>
          <w:rFonts w:ascii="Times New Roman" w:hAnsi="Times New Roman" w:cs="Times New Roman"/>
          <w:sz w:val="24"/>
          <w:szCs w:val="24"/>
        </w:rPr>
      </w:pPr>
      <w:r w:rsidRPr="0087380D">
        <w:rPr>
          <w:rFonts w:ascii="Times New Roman" w:hAnsi="Times New Roman" w:cs="Times New Roman"/>
          <w:sz w:val="24"/>
          <w:szCs w:val="24"/>
        </w:rPr>
        <w:t>7.</w:t>
      </w:r>
      <w:r w:rsidR="007848CC">
        <w:rPr>
          <w:rFonts w:ascii="Times New Roman" w:hAnsi="Times New Roman" w:cs="Times New Roman"/>
          <w:sz w:val="24"/>
          <w:szCs w:val="24"/>
        </w:rPr>
        <w:t xml:space="preserve">- </w:t>
      </w:r>
      <w:r w:rsidRPr="0087380D">
        <w:rPr>
          <w:rFonts w:ascii="Times New Roman" w:hAnsi="Times New Roman" w:cs="Times New Roman"/>
          <w:sz w:val="24"/>
          <w:szCs w:val="24"/>
        </w:rPr>
        <w:t>9.</w:t>
      </w:r>
      <w:r w:rsidR="007848CC">
        <w:rPr>
          <w:rFonts w:ascii="Times New Roman" w:hAnsi="Times New Roman" w:cs="Times New Roman"/>
          <w:sz w:val="24"/>
          <w:szCs w:val="24"/>
        </w:rPr>
        <w:t xml:space="preserve"> klasēm – ne vēlāk kā plkst.</w:t>
      </w:r>
      <w:r w:rsidRPr="0087380D">
        <w:rPr>
          <w:rFonts w:ascii="Times New Roman" w:hAnsi="Times New Roman" w:cs="Times New Roman"/>
          <w:sz w:val="24"/>
          <w:szCs w:val="24"/>
        </w:rPr>
        <w:t xml:space="preserve"> 22.00</w:t>
      </w:r>
    </w:p>
    <w:p w:rsidR="00F73CE2" w:rsidRPr="0087380D" w:rsidRDefault="00F73CE2" w:rsidP="007848CC">
      <w:pPr>
        <w:pStyle w:val="Sarakstarindkopa"/>
        <w:spacing w:after="0"/>
        <w:ind w:left="284"/>
        <w:jc w:val="both"/>
        <w:rPr>
          <w:rFonts w:ascii="Times New Roman" w:hAnsi="Times New Roman" w:cs="Times New Roman"/>
          <w:sz w:val="24"/>
          <w:szCs w:val="24"/>
        </w:rPr>
      </w:pPr>
      <w:r w:rsidRPr="0087380D">
        <w:rPr>
          <w:rFonts w:ascii="Times New Roman" w:hAnsi="Times New Roman" w:cs="Times New Roman"/>
          <w:sz w:val="24"/>
          <w:szCs w:val="24"/>
        </w:rPr>
        <w:t>Klases pasākumu laikā par kārtību telpās atbild izglītojamie un klases audzinātājs. Pēc pasākuma klases telpu atstāj sakārtotu.</w:t>
      </w:r>
    </w:p>
    <w:p w:rsidR="00F73CE2" w:rsidRPr="007848CC" w:rsidRDefault="00F73CE2" w:rsidP="007848CC">
      <w:pPr>
        <w:pStyle w:val="Sarakstarindkopa"/>
        <w:numPr>
          <w:ilvl w:val="0"/>
          <w:numId w:val="1"/>
        </w:numPr>
        <w:tabs>
          <w:tab w:val="left" w:pos="284"/>
          <w:tab w:val="left" w:pos="567"/>
          <w:tab w:val="left" w:pos="1440"/>
          <w:tab w:val="left" w:pos="1980"/>
        </w:tabs>
        <w:ind w:left="426" w:hanging="284"/>
        <w:jc w:val="both"/>
        <w:rPr>
          <w:rFonts w:ascii="Times New Roman" w:eastAsia="MS Mincho" w:hAnsi="Times New Roman" w:cs="Times New Roman"/>
          <w:sz w:val="24"/>
          <w:szCs w:val="24"/>
          <w:lang w:eastAsia="ja-JP"/>
        </w:rPr>
      </w:pPr>
      <w:r w:rsidRPr="007848CC">
        <w:rPr>
          <w:rFonts w:ascii="Times New Roman" w:eastAsia="MS Mincho" w:hAnsi="Times New Roman" w:cs="Times New Roman"/>
          <w:sz w:val="24"/>
          <w:szCs w:val="24"/>
          <w:lang w:eastAsia="ja-JP"/>
        </w:rPr>
        <w:t>Pirmssvētku dienās vai citos objektīvos gadījumos ar direktora rīkojumu var mainīt mācību stundu, konsultāciju, fakultatīvo vai interešu izglītības nodarbību grafikus un norises laiku.</w:t>
      </w:r>
    </w:p>
    <w:p w:rsidR="00672133" w:rsidRPr="00F85542" w:rsidRDefault="00F73CE2" w:rsidP="007848CC">
      <w:pPr>
        <w:pStyle w:val="Sarakstarindkopa"/>
        <w:numPr>
          <w:ilvl w:val="0"/>
          <w:numId w:val="1"/>
        </w:numPr>
        <w:tabs>
          <w:tab w:val="left" w:pos="284"/>
          <w:tab w:val="left" w:pos="567"/>
          <w:tab w:val="left" w:pos="1440"/>
          <w:tab w:val="left" w:pos="1980"/>
        </w:tabs>
        <w:ind w:left="426" w:hanging="284"/>
        <w:jc w:val="both"/>
        <w:rPr>
          <w:rFonts w:ascii="Times New Roman" w:hAnsi="Times New Roman" w:cs="Times New Roman"/>
          <w:sz w:val="24"/>
          <w:szCs w:val="24"/>
        </w:rPr>
      </w:pPr>
      <w:r w:rsidRPr="00BB7185">
        <w:rPr>
          <w:rFonts w:ascii="Times New Roman" w:eastAsia="MS Mincho" w:hAnsi="Times New Roman" w:cs="Times New Roman"/>
          <w:sz w:val="24"/>
          <w:szCs w:val="24"/>
          <w:lang w:eastAsia="ja-JP"/>
        </w:rPr>
        <w:t>Lai nodrošinātu izglītojamo drošību, kā ar</w:t>
      </w:r>
      <w:r w:rsidR="007848CC">
        <w:rPr>
          <w:rFonts w:ascii="Times New Roman" w:eastAsia="MS Mincho" w:hAnsi="Times New Roman" w:cs="Times New Roman"/>
          <w:sz w:val="24"/>
          <w:szCs w:val="24"/>
          <w:lang w:eastAsia="ja-JP"/>
        </w:rPr>
        <w:t>ī izglītības procesu un iekšējo</w:t>
      </w:r>
      <w:r>
        <w:rPr>
          <w:rFonts w:ascii="Times New Roman" w:eastAsia="MS Mincho" w:hAnsi="Times New Roman" w:cs="Times New Roman"/>
          <w:sz w:val="24"/>
          <w:szCs w:val="24"/>
          <w:lang w:eastAsia="ja-JP"/>
        </w:rPr>
        <w:t xml:space="preserve"> </w:t>
      </w:r>
      <w:r w:rsidRPr="00BB7185">
        <w:rPr>
          <w:rFonts w:ascii="Times New Roman" w:eastAsia="MS Mincho" w:hAnsi="Times New Roman" w:cs="Times New Roman"/>
          <w:sz w:val="24"/>
          <w:szCs w:val="24"/>
          <w:lang w:eastAsia="ja-JP"/>
        </w:rPr>
        <w:t>kārtību, izglītības iestāde ir tiesīga ierobežot izglītojamā tiesības uz iziešanu ārpus mācību iestādes telpām, slēdzot izglītības iestādes ārdurvis (pamatojums: Satversmes 116.pants, Izglītības likuma 54.pants un Bērnu tiesību aizsardzības likuma 23.2 pants). Izņēmuma gadījumā, tai skaitā slimības dēļ, izglītojamais drīkst atstāt izglītības iestādi pirms noteiktā stundu beigu laika ar medmāsas un klases audzinātāja vai izglītības iestādes vadības pārstāvja atļauju, informējot par to vecākus (citu likumisko pārstāvi).</w:t>
      </w:r>
    </w:p>
    <w:p w:rsidR="00F85542" w:rsidRPr="00D95C6C" w:rsidRDefault="00F85542" w:rsidP="00F85542">
      <w:pPr>
        <w:numPr>
          <w:ilvl w:val="0"/>
          <w:numId w:val="1"/>
        </w:numPr>
        <w:overflowPunct/>
        <w:autoSpaceDE/>
        <w:autoSpaceDN/>
        <w:adjustRightInd/>
        <w:spacing w:before="100" w:beforeAutospacing="1" w:after="100" w:afterAutospacing="1"/>
        <w:jc w:val="both"/>
        <w:textAlignment w:val="auto"/>
        <w:rPr>
          <w:color w:val="000000" w:themeColor="text1"/>
          <w:szCs w:val="24"/>
        </w:rPr>
      </w:pPr>
      <w:r w:rsidRPr="00D95C6C">
        <w:rPr>
          <w:color w:val="000000" w:themeColor="text1"/>
          <w:szCs w:val="24"/>
        </w:rPr>
        <w:t xml:space="preserve">Uzreiz pēc mācību stundu beigām skolēni atstāj skolu, ja nav paredzētas konsultācijas, nodarbības pagarinātās dienas grupā, interešu izglītības nodarbības, </w:t>
      </w:r>
      <w:proofErr w:type="spellStart"/>
      <w:r w:rsidRPr="00D95C6C">
        <w:rPr>
          <w:color w:val="000000" w:themeColor="text1"/>
          <w:szCs w:val="24"/>
        </w:rPr>
        <w:t>ārpusstundu</w:t>
      </w:r>
      <w:proofErr w:type="spellEnd"/>
      <w:r w:rsidRPr="00D95C6C">
        <w:rPr>
          <w:color w:val="000000" w:themeColor="text1"/>
          <w:szCs w:val="24"/>
        </w:rPr>
        <w:t xml:space="preserve"> pasākumi.</w:t>
      </w:r>
    </w:p>
    <w:p w:rsidR="00F85542" w:rsidRPr="00D95C6C" w:rsidRDefault="00F85542" w:rsidP="00F85542">
      <w:pPr>
        <w:numPr>
          <w:ilvl w:val="0"/>
          <w:numId w:val="1"/>
        </w:numPr>
        <w:overflowPunct/>
        <w:autoSpaceDE/>
        <w:autoSpaceDN/>
        <w:adjustRightInd/>
        <w:spacing w:before="100" w:beforeAutospacing="1" w:after="100" w:afterAutospacing="1"/>
        <w:jc w:val="both"/>
        <w:textAlignment w:val="auto"/>
        <w:rPr>
          <w:rFonts w:ascii="Calibri" w:hAnsi="Calibri" w:cs="Calibri"/>
          <w:color w:val="000000" w:themeColor="text1"/>
          <w:sz w:val="22"/>
          <w:szCs w:val="22"/>
        </w:rPr>
      </w:pPr>
      <w:r w:rsidRPr="00D95C6C">
        <w:rPr>
          <w:color w:val="000000" w:themeColor="text1"/>
          <w:sz w:val="22"/>
          <w:szCs w:val="22"/>
        </w:rPr>
        <w:lastRenderedPageBreak/>
        <w:t xml:space="preserve">Skolēniem ir atļauts uzturēties savas klases telpā pēc mācību stundu beigām, tikai lai veiktu patstāvīgu mācību darbu vai gatavotos </w:t>
      </w:r>
      <w:proofErr w:type="spellStart"/>
      <w:r w:rsidRPr="00D95C6C">
        <w:rPr>
          <w:color w:val="000000" w:themeColor="text1"/>
          <w:sz w:val="22"/>
          <w:szCs w:val="22"/>
        </w:rPr>
        <w:t>ārpusstundu</w:t>
      </w:r>
      <w:proofErr w:type="spellEnd"/>
      <w:r w:rsidRPr="00D95C6C">
        <w:rPr>
          <w:color w:val="000000" w:themeColor="text1"/>
          <w:sz w:val="22"/>
          <w:szCs w:val="22"/>
        </w:rPr>
        <w:t xml:space="preserve"> pasākumiem</w:t>
      </w:r>
    </w:p>
    <w:p w:rsidR="00F85542" w:rsidRPr="00D95C6C" w:rsidRDefault="00F85542" w:rsidP="00F85542">
      <w:pPr>
        <w:pStyle w:val="Sarakstarindkopa"/>
        <w:tabs>
          <w:tab w:val="left" w:pos="284"/>
          <w:tab w:val="left" w:pos="567"/>
          <w:tab w:val="left" w:pos="1440"/>
          <w:tab w:val="left" w:pos="1980"/>
        </w:tabs>
        <w:ind w:left="426"/>
        <w:jc w:val="both"/>
        <w:rPr>
          <w:rFonts w:ascii="Times New Roman" w:hAnsi="Times New Roman" w:cs="Times New Roman"/>
          <w:color w:val="000000" w:themeColor="text1"/>
          <w:sz w:val="24"/>
          <w:szCs w:val="24"/>
        </w:rPr>
      </w:pPr>
    </w:p>
    <w:p w:rsidR="00C345B8" w:rsidRPr="00D95C6C" w:rsidRDefault="00672133" w:rsidP="00C345B8">
      <w:pPr>
        <w:jc w:val="center"/>
        <w:rPr>
          <w:color w:val="000000" w:themeColor="text1"/>
        </w:rPr>
      </w:pPr>
      <w:r w:rsidRPr="00D95C6C">
        <w:rPr>
          <w:color w:val="000000" w:themeColor="text1"/>
        </w:rPr>
        <w:t>III. IZGLĪTOJAMO TIESĪBAS</w:t>
      </w:r>
    </w:p>
    <w:p w:rsidR="00C345B8" w:rsidRPr="00D95C6C" w:rsidRDefault="00C345B8" w:rsidP="007848CC">
      <w:pPr>
        <w:jc w:val="both"/>
        <w:rPr>
          <w:color w:val="000000" w:themeColor="text1"/>
        </w:rPr>
      </w:pPr>
    </w:p>
    <w:p w:rsidR="00DF1744" w:rsidRPr="00D95C6C" w:rsidRDefault="00672133" w:rsidP="001F4774">
      <w:pPr>
        <w:spacing w:line="276" w:lineRule="auto"/>
        <w:jc w:val="both"/>
        <w:rPr>
          <w:color w:val="000000" w:themeColor="text1"/>
        </w:rPr>
      </w:pPr>
      <w:r w:rsidRPr="00D95C6C">
        <w:rPr>
          <w:color w:val="000000" w:themeColor="text1"/>
        </w:rPr>
        <w:t xml:space="preserve">1. Izglītojamam ir tiesības iegūt valsts un pašvaldības apmaksātu pamatizglītību. </w:t>
      </w:r>
    </w:p>
    <w:p w:rsidR="00C345B8" w:rsidRPr="00D95C6C" w:rsidRDefault="00672133" w:rsidP="001F4774">
      <w:pPr>
        <w:spacing w:line="276" w:lineRule="auto"/>
        <w:jc w:val="both"/>
        <w:rPr>
          <w:color w:val="000000" w:themeColor="text1"/>
        </w:rPr>
      </w:pPr>
      <w:r w:rsidRPr="00D95C6C">
        <w:rPr>
          <w:color w:val="000000" w:themeColor="text1"/>
        </w:rPr>
        <w:t xml:space="preserve">2. Izglītojamam ir tiesības mācību un audzināšanas procesā brīvi izteikt un aizstāvēt savas domas un uzskatus, paust attieksmi par izglītības iestādes darba organizāciju, izglītības procesu un izteikt priekšlikumus skolas dzīves pilnveidošanai, neaizskarot citu personu cieņu un godu. </w:t>
      </w:r>
    </w:p>
    <w:p w:rsidR="00C345B8" w:rsidRPr="00D95C6C" w:rsidRDefault="00672133" w:rsidP="001F4774">
      <w:pPr>
        <w:spacing w:line="276" w:lineRule="auto"/>
        <w:jc w:val="both"/>
        <w:rPr>
          <w:color w:val="000000" w:themeColor="text1"/>
        </w:rPr>
      </w:pPr>
      <w:r w:rsidRPr="00D95C6C">
        <w:rPr>
          <w:color w:val="000000" w:themeColor="text1"/>
        </w:rPr>
        <w:t xml:space="preserve">3. Izglītojamam ir tiesības izglītības procesā izmantot skolas telpas, bibliotēku, citas informācijas krātuves un mācību līdzekļus bez maksas. </w:t>
      </w:r>
    </w:p>
    <w:p w:rsidR="00C345B8" w:rsidRPr="00D95C6C" w:rsidRDefault="00672133" w:rsidP="001F4774">
      <w:pPr>
        <w:spacing w:line="276" w:lineRule="auto"/>
        <w:jc w:val="both"/>
        <w:rPr>
          <w:color w:val="000000" w:themeColor="text1"/>
        </w:rPr>
      </w:pPr>
      <w:r w:rsidRPr="00D95C6C">
        <w:rPr>
          <w:color w:val="000000" w:themeColor="text1"/>
        </w:rPr>
        <w:t xml:space="preserve">4. Izglītojamam ir tiesības piedalīties Skolas padomes, Skolēnu pašpārvaldes darbā atbilstoši reglamentam un sabiedriskajā darbībā (izglītības iestādē, novadā, valstī), pārstāvot izglītības iestādi dažāda mēroga pasākumos, konkursos, olimpiādēs. </w:t>
      </w:r>
    </w:p>
    <w:p w:rsidR="00C345B8" w:rsidRPr="00D95C6C" w:rsidRDefault="00672133" w:rsidP="001F4774">
      <w:pPr>
        <w:spacing w:line="276" w:lineRule="auto"/>
        <w:jc w:val="both"/>
        <w:rPr>
          <w:color w:val="000000" w:themeColor="text1"/>
        </w:rPr>
      </w:pPr>
      <w:r w:rsidRPr="00D95C6C">
        <w:rPr>
          <w:color w:val="000000" w:themeColor="text1"/>
        </w:rPr>
        <w:t xml:space="preserve"> 5. Izglītojamam ir tiesības saņemt no skolotājiem savlaicīgu informāciju par pārbaudes darbiem un citiem ar izglītošanos saistītiem jautājumiem. </w:t>
      </w:r>
    </w:p>
    <w:p w:rsidR="00C345B8" w:rsidRPr="00D95C6C" w:rsidRDefault="00672133" w:rsidP="001F4774">
      <w:pPr>
        <w:spacing w:line="276" w:lineRule="auto"/>
        <w:jc w:val="both"/>
        <w:rPr>
          <w:color w:val="000000" w:themeColor="text1"/>
        </w:rPr>
      </w:pPr>
      <w:r w:rsidRPr="00D95C6C">
        <w:rPr>
          <w:color w:val="000000" w:themeColor="text1"/>
        </w:rPr>
        <w:t>6. Izglītojamam ir tiesības uz izglītojamā īpašumā, lietojamā vai valdījumā esošās personiskās mantas aizsardzību izglītības iestādē, ja minētā manta ir nepieciešama mācību procesam.</w:t>
      </w:r>
    </w:p>
    <w:p w:rsidR="00C345B8" w:rsidRPr="00D95C6C" w:rsidRDefault="00672133" w:rsidP="001F4774">
      <w:pPr>
        <w:spacing w:line="276" w:lineRule="auto"/>
        <w:jc w:val="both"/>
        <w:rPr>
          <w:color w:val="000000" w:themeColor="text1"/>
        </w:rPr>
      </w:pPr>
      <w:r w:rsidRPr="00D95C6C">
        <w:rPr>
          <w:color w:val="000000" w:themeColor="text1"/>
        </w:rPr>
        <w:t xml:space="preserve">7. Izglītojamam ir tiesības uz dzīvībai un veselībai drošiem apstākļiem izglītības iestādē un tās organizētajos pasākumos, būt pasargātam no cietsirdības un varmācības, goda un cieņas aizskāruma. </w:t>
      </w:r>
    </w:p>
    <w:p w:rsidR="00C345B8" w:rsidRPr="00D95C6C" w:rsidRDefault="00672133" w:rsidP="001F4774">
      <w:pPr>
        <w:spacing w:line="276" w:lineRule="auto"/>
        <w:jc w:val="both"/>
        <w:rPr>
          <w:color w:val="000000" w:themeColor="text1"/>
        </w:rPr>
      </w:pPr>
      <w:r w:rsidRPr="00D95C6C">
        <w:rPr>
          <w:color w:val="000000" w:themeColor="text1"/>
        </w:rPr>
        <w:t>8. Izglītojamam ir tiesības uz netraucētu mācību darbu stundās un izvēlētajās ārpusstundu nodarbībās.</w:t>
      </w:r>
    </w:p>
    <w:p w:rsidR="00C345B8" w:rsidRPr="00D95C6C" w:rsidRDefault="00672133" w:rsidP="001F4774">
      <w:pPr>
        <w:spacing w:line="276" w:lineRule="auto"/>
        <w:jc w:val="both"/>
        <w:rPr>
          <w:color w:val="000000" w:themeColor="text1"/>
        </w:rPr>
      </w:pPr>
      <w:r w:rsidRPr="00D95C6C">
        <w:rPr>
          <w:color w:val="000000" w:themeColor="text1"/>
        </w:rPr>
        <w:t>9. Izglītojamam ir t</w:t>
      </w:r>
      <w:r w:rsidR="00C345B8" w:rsidRPr="00D95C6C">
        <w:rPr>
          <w:color w:val="000000" w:themeColor="text1"/>
        </w:rPr>
        <w:t>i</w:t>
      </w:r>
      <w:r w:rsidRPr="00D95C6C">
        <w:rPr>
          <w:color w:val="000000" w:themeColor="text1"/>
        </w:rPr>
        <w:t xml:space="preserve">esības iegūt kvalitatīvas zināšanas vispārizglītojošos priekšmetos, piedalīties papildus nodarbībās, saņemt pedagogu konsultācijas, piedalīties apkārtējās vides sakopšanā un pilnveidošanā, ja darbs ir atbilstošs viņa fiziskajam briedumam un nekaitē veselībai. </w:t>
      </w:r>
    </w:p>
    <w:p w:rsidR="00C345B8" w:rsidRPr="00D95C6C" w:rsidRDefault="00672133" w:rsidP="001F4774">
      <w:pPr>
        <w:spacing w:line="276" w:lineRule="auto"/>
        <w:jc w:val="both"/>
        <w:rPr>
          <w:color w:val="000000" w:themeColor="text1"/>
        </w:rPr>
      </w:pPr>
      <w:r w:rsidRPr="00D95C6C">
        <w:rPr>
          <w:color w:val="000000" w:themeColor="text1"/>
        </w:rPr>
        <w:t>10. Izglītojamam ir tiesības atbilstoši savam vecumam un fiziskajai un garīgajai attīstībai uz atpūtu un brīvo laiku, tiesības piedalīties spēlēs un iz</w:t>
      </w:r>
      <w:r w:rsidR="00522C7D" w:rsidRPr="00D95C6C">
        <w:rPr>
          <w:color w:val="000000" w:themeColor="text1"/>
        </w:rPr>
        <w:t>klaides</w:t>
      </w:r>
      <w:r w:rsidRPr="00D95C6C">
        <w:rPr>
          <w:color w:val="000000" w:themeColor="text1"/>
        </w:rPr>
        <w:t xml:space="preserve"> pasākumos, kā arī kultūras dzīvē un nodarboties ar mākslu.</w:t>
      </w:r>
    </w:p>
    <w:p w:rsidR="00C345B8" w:rsidRPr="00D95C6C" w:rsidRDefault="00672133" w:rsidP="001F4774">
      <w:pPr>
        <w:spacing w:line="276" w:lineRule="auto"/>
        <w:jc w:val="both"/>
        <w:rPr>
          <w:color w:val="000000" w:themeColor="text1"/>
        </w:rPr>
      </w:pPr>
      <w:r w:rsidRPr="00D95C6C">
        <w:rPr>
          <w:color w:val="000000" w:themeColor="text1"/>
        </w:rPr>
        <w:t>11. Izglītojamam ir tiesības</w:t>
      </w:r>
      <w:r w:rsidR="00522C7D" w:rsidRPr="00D95C6C">
        <w:rPr>
          <w:color w:val="000000" w:themeColor="text1"/>
        </w:rPr>
        <w:t xml:space="preserve"> saņemt motivētu savu zināšanu </w:t>
      </w:r>
      <w:r w:rsidRPr="00D95C6C">
        <w:rPr>
          <w:color w:val="000000" w:themeColor="text1"/>
        </w:rPr>
        <w:t xml:space="preserve">un uzvedības novērtējumu. </w:t>
      </w:r>
    </w:p>
    <w:p w:rsidR="00C345B8" w:rsidRPr="00D95C6C" w:rsidRDefault="00C345B8" w:rsidP="007848CC">
      <w:pPr>
        <w:jc w:val="both"/>
        <w:rPr>
          <w:color w:val="000000" w:themeColor="text1"/>
        </w:rPr>
      </w:pPr>
    </w:p>
    <w:p w:rsidR="00CD2025" w:rsidRPr="00D95C6C" w:rsidRDefault="00672133" w:rsidP="001F4774">
      <w:pPr>
        <w:jc w:val="center"/>
        <w:rPr>
          <w:color w:val="000000" w:themeColor="text1"/>
        </w:rPr>
      </w:pPr>
      <w:r w:rsidRPr="00D95C6C">
        <w:rPr>
          <w:color w:val="000000" w:themeColor="text1"/>
        </w:rPr>
        <w:t>IV. IZGLĪTOJAMO PIENĀKUMI</w:t>
      </w:r>
    </w:p>
    <w:p w:rsidR="00CD2025" w:rsidRPr="00D95C6C" w:rsidRDefault="00CD2025" w:rsidP="007848CC">
      <w:pPr>
        <w:jc w:val="both"/>
        <w:rPr>
          <w:color w:val="000000" w:themeColor="text1"/>
        </w:rPr>
      </w:pPr>
    </w:p>
    <w:p w:rsidR="00CD2025" w:rsidRPr="00D95C6C" w:rsidRDefault="00672133" w:rsidP="001F4774">
      <w:pPr>
        <w:spacing w:line="276" w:lineRule="auto"/>
        <w:jc w:val="both"/>
        <w:rPr>
          <w:color w:val="000000" w:themeColor="text1"/>
        </w:rPr>
      </w:pPr>
      <w:r w:rsidRPr="00D95C6C">
        <w:rPr>
          <w:color w:val="000000" w:themeColor="text1"/>
        </w:rPr>
        <w:t>1. Izglītojamam ir pienākums apmeklēt visas mācību stundu sarakstā paredzētās mācību stundas. Ja izglītojamais kavē mācību stundas, i</w:t>
      </w:r>
      <w:r w:rsidR="00522C7D" w:rsidRPr="00D95C6C">
        <w:rPr>
          <w:color w:val="000000" w:themeColor="text1"/>
        </w:rPr>
        <w:t xml:space="preserve">r nepieciešams vecāku ziņojums </w:t>
      </w:r>
      <w:r w:rsidRPr="00D95C6C">
        <w:rPr>
          <w:color w:val="000000" w:themeColor="text1"/>
        </w:rPr>
        <w:t xml:space="preserve"> e</w:t>
      </w:r>
      <w:r w:rsidR="007F4C65" w:rsidRPr="00D95C6C">
        <w:rPr>
          <w:color w:val="000000" w:themeColor="text1"/>
        </w:rPr>
        <w:t>-</w:t>
      </w:r>
      <w:r w:rsidRPr="00D95C6C">
        <w:rPr>
          <w:color w:val="000000" w:themeColor="text1"/>
        </w:rPr>
        <w:t>klases sistēmā</w:t>
      </w:r>
      <w:r w:rsidR="00522C7D" w:rsidRPr="00D95C6C">
        <w:rPr>
          <w:color w:val="000000" w:themeColor="text1"/>
        </w:rPr>
        <w:t xml:space="preserve"> vai telefoniski</w:t>
      </w:r>
      <w:r w:rsidR="00890F04" w:rsidRPr="00D95C6C">
        <w:rPr>
          <w:color w:val="000000" w:themeColor="text1"/>
        </w:rPr>
        <w:t xml:space="preserve"> klases audzinātājam</w:t>
      </w:r>
      <w:r w:rsidRPr="00D95C6C">
        <w:rPr>
          <w:color w:val="000000" w:themeColor="text1"/>
        </w:rPr>
        <w:t xml:space="preserve"> par kavējuma iemeslu.</w:t>
      </w:r>
      <w:r w:rsidR="00547660" w:rsidRPr="00D95C6C">
        <w:rPr>
          <w:color w:val="000000" w:themeColor="text1"/>
        </w:rPr>
        <w:t xml:space="preserve"> </w:t>
      </w:r>
      <w:r w:rsidRPr="00D95C6C">
        <w:rPr>
          <w:color w:val="000000" w:themeColor="text1"/>
        </w:rPr>
        <w:t xml:space="preserve">Ja izglītojamais kavē trīs vai vairāk dienas, jāiesniedz ārsta zīme klases audzinātājam. </w:t>
      </w:r>
    </w:p>
    <w:p w:rsidR="00CD2025" w:rsidRPr="00D95C6C" w:rsidRDefault="00672133" w:rsidP="001F4774">
      <w:pPr>
        <w:spacing w:line="276" w:lineRule="auto"/>
        <w:jc w:val="both"/>
        <w:rPr>
          <w:color w:val="000000" w:themeColor="text1"/>
        </w:rPr>
      </w:pPr>
      <w:r w:rsidRPr="00D95C6C">
        <w:rPr>
          <w:color w:val="000000" w:themeColor="text1"/>
        </w:rPr>
        <w:t xml:space="preserve">2. Izglītojamam ir pienākums sagatavoties mācību stundai: </w:t>
      </w:r>
    </w:p>
    <w:p w:rsidR="00CD2025" w:rsidRPr="00D95C6C" w:rsidRDefault="00672133" w:rsidP="001F4774">
      <w:pPr>
        <w:spacing w:line="276" w:lineRule="auto"/>
        <w:ind w:left="284"/>
        <w:jc w:val="both"/>
        <w:rPr>
          <w:color w:val="000000" w:themeColor="text1"/>
        </w:rPr>
      </w:pPr>
      <w:r w:rsidRPr="00D95C6C">
        <w:rPr>
          <w:color w:val="000000" w:themeColor="text1"/>
        </w:rPr>
        <w:t xml:space="preserve">2.1. Patstāvīgi izpildīt visus uzdotos mājas darbus. </w:t>
      </w:r>
    </w:p>
    <w:p w:rsidR="00504456" w:rsidRPr="00D95C6C" w:rsidRDefault="00672133" w:rsidP="00504456">
      <w:pPr>
        <w:spacing w:line="276" w:lineRule="auto"/>
        <w:ind w:left="284"/>
        <w:jc w:val="both"/>
        <w:rPr>
          <w:color w:val="000000" w:themeColor="text1"/>
        </w:rPr>
      </w:pPr>
      <w:r w:rsidRPr="00D95C6C">
        <w:rPr>
          <w:color w:val="000000" w:themeColor="text1"/>
        </w:rPr>
        <w:t>2</w:t>
      </w:r>
      <w:r w:rsidR="00504456" w:rsidRPr="00D95C6C">
        <w:rPr>
          <w:color w:val="000000" w:themeColor="text1"/>
        </w:rPr>
        <w:t>.2. Ierasties uz mācību stundu, ņemot līdzi visus nepieciešamos mācību līdzekļus un piederumus, uz sporta stundām ierasties sporta tērpā.</w:t>
      </w:r>
    </w:p>
    <w:p w:rsidR="00504456" w:rsidRPr="00D95C6C" w:rsidRDefault="00504456" w:rsidP="00504456">
      <w:pPr>
        <w:spacing w:line="276" w:lineRule="auto"/>
        <w:ind w:left="284"/>
        <w:jc w:val="both"/>
        <w:rPr>
          <w:color w:val="000000" w:themeColor="text1"/>
        </w:rPr>
      </w:pPr>
      <w:r w:rsidRPr="00D95C6C">
        <w:rPr>
          <w:color w:val="000000" w:themeColor="text1"/>
        </w:rPr>
        <w:t>2.3.</w:t>
      </w:r>
      <w:r w:rsidRPr="00D95C6C">
        <w:rPr>
          <w:color w:val="000000" w:themeColor="text1"/>
          <w:sz w:val="22"/>
          <w:szCs w:val="22"/>
        </w:rPr>
        <w:t xml:space="preserve"> Informēt skolotāju pirms stundas par problēmām, kas saistītas ar sagatavošanos stundai.</w:t>
      </w:r>
    </w:p>
    <w:p w:rsidR="00376CF4" w:rsidRPr="00D95C6C" w:rsidRDefault="00504456" w:rsidP="001F4774">
      <w:pPr>
        <w:spacing w:line="276" w:lineRule="auto"/>
        <w:ind w:left="284"/>
        <w:jc w:val="both"/>
        <w:rPr>
          <w:color w:val="000000" w:themeColor="text1"/>
        </w:rPr>
      </w:pPr>
      <w:r w:rsidRPr="00D95C6C">
        <w:rPr>
          <w:color w:val="000000" w:themeColor="text1"/>
        </w:rPr>
        <w:t>2.4</w:t>
      </w:r>
      <w:r w:rsidR="00672133" w:rsidRPr="00D95C6C">
        <w:rPr>
          <w:color w:val="000000" w:themeColor="text1"/>
        </w:rPr>
        <w:t>. Pirms otrā zvana uz mācību stundu sakārtot savu darba vietu</w:t>
      </w:r>
      <w:r w:rsidR="00376CF4" w:rsidRPr="00D95C6C">
        <w:rPr>
          <w:color w:val="000000" w:themeColor="text1"/>
        </w:rPr>
        <w:t>.</w:t>
      </w:r>
    </w:p>
    <w:p w:rsidR="00504456" w:rsidRPr="00D95C6C" w:rsidRDefault="00504456" w:rsidP="00504456">
      <w:pPr>
        <w:spacing w:line="276" w:lineRule="auto"/>
        <w:ind w:left="284"/>
        <w:jc w:val="both"/>
        <w:rPr>
          <w:color w:val="000000" w:themeColor="text1"/>
        </w:rPr>
      </w:pPr>
      <w:r w:rsidRPr="00D95C6C">
        <w:rPr>
          <w:color w:val="000000" w:themeColor="text1"/>
        </w:rPr>
        <w:lastRenderedPageBreak/>
        <w:t>2.5</w:t>
      </w:r>
      <w:r w:rsidR="00672133" w:rsidRPr="00D95C6C">
        <w:rPr>
          <w:color w:val="000000" w:themeColor="text1"/>
        </w:rPr>
        <w:t>. Pirms mācību stundas izslēgt vai iestatīt klusuma režīmā mobilos</w:t>
      </w:r>
      <w:r w:rsidR="007F4C65" w:rsidRPr="00D95C6C">
        <w:rPr>
          <w:color w:val="000000" w:themeColor="text1"/>
        </w:rPr>
        <w:t xml:space="preserve"> telefonus un citas elektroniskās ierīces un ielikt tā</w:t>
      </w:r>
      <w:r w:rsidR="00672133" w:rsidRPr="00D95C6C">
        <w:rPr>
          <w:color w:val="000000" w:themeColor="text1"/>
        </w:rPr>
        <w:t>s skolas somā.</w:t>
      </w:r>
      <w:r w:rsidRPr="00D95C6C">
        <w:rPr>
          <w:color w:val="000000" w:themeColor="text1"/>
        </w:rPr>
        <w:t xml:space="preserve"> Klases vecāku sanāksmē</w:t>
      </w:r>
      <w:r w:rsidR="00450160" w:rsidRPr="00D95C6C">
        <w:rPr>
          <w:color w:val="000000" w:themeColor="text1"/>
        </w:rPr>
        <w:t xml:space="preserve"> var vienoties par visiem klase</w:t>
      </w:r>
      <w:r w:rsidRPr="00D95C6C">
        <w:rPr>
          <w:color w:val="000000" w:themeColor="text1"/>
        </w:rPr>
        <w:t>s skolēniem saistošiem papildu ierobežojumiem mobilo telefonu un citu elektronisko saziņas līdzekļu lietošanā.</w:t>
      </w:r>
    </w:p>
    <w:p w:rsidR="00CD2025" w:rsidRDefault="00672133" w:rsidP="001F4774">
      <w:pPr>
        <w:spacing w:line="276" w:lineRule="auto"/>
        <w:jc w:val="both"/>
      </w:pPr>
      <w:r>
        <w:t xml:space="preserve">3. Izglītojamam ir pienākums pilnībā nodoties mācību stundas darbam: </w:t>
      </w:r>
    </w:p>
    <w:p w:rsidR="00CD2025" w:rsidRDefault="00376CF4" w:rsidP="001F4774">
      <w:pPr>
        <w:spacing w:line="276" w:lineRule="auto"/>
        <w:ind w:left="284"/>
        <w:jc w:val="both"/>
      </w:pPr>
      <w:r>
        <w:t>3.1.</w:t>
      </w:r>
      <w:r w:rsidR="00672133">
        <w:t xml:space="preserve"> Sporta nodarbībās izglītojamie, kuri atbrīvoti no fiziskās slodzes, piedalās mācību stundā un izpilda skolotāja norādījumus atbilstoši veselības stāvoklim.</w:t>
      </w:r>
    </w:p>
    <w:p w:rsidR="00CD2025" w:rsidRDefault="00672133" w:rsidP="001F4774">
      <w:pPr>
        <w:spacing w:line="276" w:lineRule="auto"/>
        <w:jc w:val="both"/>
      </w:pPr>
      <w:r>
        <w:t>4. Izglītojamam ir pienākums netraucēt mācīšanu un mācīšanos stundās:</w:t>
      </w:r>
    </w:p>
    <w:p w:rsidR="00CD2025" w:rsidRDefault="00672133" w:rsidP="001F4774">
      <w:pPr>
        <w:spacing w:line="276" w:lineRule="auto"/>
        <w:ind w:left="284"/>
        <w:jc w:val="both"/>
      </w:pPr>
      <w:r>
        <w:t xml:space="preserve">4.1. Mācību stundās neizmantot mobilos telefonus vai citas elektroniskas ierīces, ja vien skolotājs nav norādījis citādi. </w:t>
      </w:r>
    </w:p>
    <w:p w:rsidR="00CD2025" w:rsidRDefault="00672133" w:rsidP="001F4774">
      <w:pPr>
        <w:spacing w:line="276" w:lineRule="auto"/>
        <w:ind w:left="284"/>
        <w:jc w:val="both"/>
      </w:pPr>
      <w:r>
        <w:t>4.2. Mācī</w:t>
      </w:r>
      <w:r w:rsidR="007F4C65">
        <w:t>bu stundās neēst un nelietot koš</w:t>
      </w:r>
      <w:r>
        <w:t xml:space="preserve">ļājamo gumiju. </w:t>
      </w:r>
    </w:p>
    <w:p w:rsidR="00CD2025" w:rsidRDefault="00672133" w:rsidP="001F4774">
      <w:pPr>
        <w:spacing w:line="276" w:lineRule="auto"/>
        <w:ind w:left="284"/>
        <w:jc w:val="both"/>
      </w:pPr>
      <w:r>
        <w:t>4.</w:t>
      </w:r>
      <w:r w:rsidR="00376CF4">
        <w:t>3</w:t>
      </w:r>
      <w:r>
        <w:t xml:space="preserve">. Netraucēt klasesbiedrus un skolotāju ar sarunām, kas neattiecas uz mācību procesu. </w:t>
      </w:r>
    </w:p>
    <w:p w:rsidR="00CD2025" w:rsidRDefault="00672133" w:rsidP="001F4774">
      <w:pPr>
        <w:spacing w:line="276" w:lineRule="auto"/>
        <w:ind w:left="284"/>
        <w:jc w:val="both"/>
      </w:pPr>
      <w:r>
        <w:t>4.</w:t>
      </w:r>
      <w:r w:rsidR="00376CF4">
        <w:t>4</w:t>
      </w:r>
      <w:r>
        <w:t xml:space="preserve">. Iesaistoties klases dialogos un diskusijās, nerunāt vienlaicīgi. </w:t>
      </w:r>
    </w:p>
    <w:p w:rsidR="007848CC" w:rsidRDefault="00672133" w:rsidP="001F4774">
      <w:pPr>
        <w:spacing w:line="276" w:lineRule="auto"/>
        <w:ind w:left="284"/>
        <w:jc w:val="both"/>
      </w:pPr>
      <w:r>
        <w:t>4.</w:t>
      </w:r>
      <w:r w:rsidR="00376CF4">
        <w:t>5</w:t>
      </w:r>
      <w:r>
        <w:t xml:space="preserve">. Neprovocēt klasesbiedrus un skolotāju konfliktam. </w:t>
      </w:r>
    </w:p>
    <w:p w:rsidR="00CD2025" w:rsidRDefault="007848CC" w:rsidP="001F4774">
      <w:pPr>
        <w:spacing w:line="276" w:lineRule="auto"/>
        <w:ind w:left="284"/>
        <w:jc w:val="both"/>
      </w:pPr>
      <w:r>
        <w:t>4.</w:t>
      </w:r>
      <w:r w:rsidR="00376CF4">
        <w:t>6</w:t>
      </w:r>
      <w:r>
        <w:t xml:space="preserve">. </w:t>
      </w:r>
      <w:r w:rsidR="00672133">
        <w:t xml:space="preserve">Lietot pieklājīgu un cieņpilnu valodu. </w:t>
      </w:r>
    </w:p>
    <w:p w:rsidR="00CD2025" w:rsidRDefault="00672133" w:rsidP="001F4774">
      <w:pPr>
        <w:spacing w:line="276" w:lineRule="auto"/>
        <w:ind w:left="284"/>
        <w:jc w:val="both"/>
      </w:pPr>
      <w:r>
        <w:t>4.</w:t>
      </w:r>
      <w:r w:rsidR="00376CF4">
        <w:t>7</w:t>
      </w:r>
      <w:r>
        <w:t>. Gadījumā, ja nepieciešama iziešana no kla</w:t>
      </w:r>
      <w:r w:rsidR="00E838C6">
        <w:t xml:space="preserve">ses, tā jāsaskaņo ar </w:t>
      </w:r>
      <w:r w:rsidR="00E838C6" w:rsidRPr="00746176">
        <w:t>skolotāju. Skolēnam</w:t>
      </w:r>
      <w:r w:rsidR="00E838C6" w:rsidRPr="00D95C6C">
        <w:t xml:space="preserve"> jāfiksē iziešanas un atgriešanās laiks</w:t>
      </w:r>
    </w:p>
    <w:p w:rsidR="00CD2025" w:rsidRDefault="00672133" w:rsidP="001F4774">
      <w:pPr>
        <w:spacing w:line="276" w:lineRule="auto"/>
        <w:jc w:val="both"/>
      </w:pPr>
      <w:r>
        <w:t>5. Esot skolā ārpus mācību stundām, izglītojamam ir pienākums būt cieņpilnam skolas vērtību vēstnesim:</w:t>
      </w:r>
    </w:p>
    <w:p w:rsidR="00CD2025" w:rsidRDefault="00672133" w:rsidP="001F4774">
      <w:pPr>
        <w:spacing w:line="276" w:lineRule="auto"/>
        <w:ind w:left="426"/>
        <w:jc w:val="both"/>
      </w:pPr>
      <w:r>
        <w:t>5.1. Sveicināt visus pieaugušos skolā un lietot pieklājības frāzes.</w:t>
      </w:r>
    </w:p>
    <w:p w:rsidR="00CD2025" w:rsidRDefault="00672133" w:rsidP="001F4774">
      <w:pPr>
        <w:spacing w:line="276" w:lineRule="auto"/>
        <w:ind w:left="426"/>
        <w:jc w:val="both"/>
      </w:pPr>
      <w:r>
        <w:t xml:space="preserve">5.2. Pieaugušos uzrunāt ar „jūs”, ja vien tie nav atļāvuši lietot „tu” formu. </w:t>
      </w:r>
    </w:p>
    <w:p w:rsidR="00CD2025" w:rsidRDefault="00672133" w:rsidP="001F4774">
      <w:pPr>
        <w:spacing w:line="276" w:lineRule="auto"/>
        <w:ind w:left="426"/>
        <w:jc w:val="both"/>
      </w:pPr>
      <w:r>
        <w:t xml:space="preserve">5.3. Aizrādījumu gadījumā pārtraukt darbību, par kuru bijis aizrādījums. Neskaidrību gadījumā lūgt izskaidrot aizrādījuma būtību. </w:t>
      </w:r>
    </w:p>
    <w:p w:rsidR="00CD2025" w:rsidRDefault="00672133" w:rsidP="001F4774">
      <w:pPr>
        <w:spacing w:line="276" w:lineRule="auto"/>
        <w:ind w:left="426"/>
        <w:jc w:val="both"/>
      </w:pPr>
      <w:r>
        <w:t>5.4. Ar cieņu izturēties pret Latvijas valsti, tās Satversmi, vēsturi, sabiedrību, valsts, novada un skolas simboliem un latviešu valodu.</w:t>
      </w:r>
    </w:p>
    <w:p w:rsidR="00CD2025" w:rsidRDefault="00672133" w:rsidP="001F4774">
      <w:pPr>
        <w:spacing w:line="276" w:lineRule="auto"/>
        <w:ind w:left="426"/>
        <w:jc w:val="both"/>
      </w:pPr>
      <w:r>
        <w:t xml:space="preserve">5.5. Pret klasesbiedriem izturēties cieņpilni. Nekādā gadījumā nav pieļaujama fiziska vai emocionāla vardarbība pret pieaugušajiem vai bērniem. </w:t>
      </w:r>
    </w:p>
    <w:p w:rsidR="00E838C6" w:rsidRDefault="00E838C6" w:rsidP="00E838C6">
      <w:pPr>
        <w:spacing w:line="276" w:lineRule="auto"/>
        <w:ind w:left="426"/>
        <w:jc w:val="both"/>
      </w:pPr>
      <w:r>
        <w:t>5.6. Neapdraudēt savu un citu personu veselību, dzīvību un drošību:</w:t>
      </w:r>
    </w:p>
    <w:p w:rsidR="00E838C6" w:rsidRDefault="00E838C6" w:rsidP="00E838C6">
      <w:pPr>
        <w:spacing w:line="276" w:lineRule="auto"/>
        <w:ind w:left="426" w:firstLine="294"/>
        <w:jc w:val="both"/>
      </w:pPr>
      <w:r>
        <w:t>5.6.1.</w:t>
      </w:r>
      <w:r w:rsidRPr="00E838C6">
        <w:rPr>
          <w:color w:val="000000"/>
          <w:sz w:val="22"/>
          <w:szCs w:val="22"/>
        </w:rPr>
        <w:t xml:space="preserve"> ar savu rīcību neapdraudēt citus cilvēkus ne fiziski, ne emocionāli;</w:t>
      </w:r>
    </w:p>
    <w:p w:rsidR="00E838C6" w:rsidRDefault="00E838C6" w:rsidP="00E838C6">
      <w:pPr>
        <w:spacing w:line="276" w:lineRule="auto"/>
        <w:ind w:left="426" w:firstLine="294"/>
        <w:jc w:val="both"/>
      </w:pPr>
      <w:r>
        <w:t>5.6.2.</w:t>
      </w:r>
      <w:r w:rsidRPr="00E838C6">
        <w:rPr>
          <w:color w:val="000000"/>
          <w:sz w:val="22"/>
          <w:szCs w:val="22"/>
        </w:rPr>
        <w:t>pārvietojoties pa skolu, aizliegts drūzmēties, skriet, grūstīties, īpaši pie logiem un kāpnēm, aizliegts klaigāt un citādi radīt traucējošus trokšņus, kā arī bez vajadzības uzturēties tualešu un sporta ģērbtuvju telpās.</w:t>
      </w:r>
    </w:p>
    <w:p w:rsidR="002A0C3F" w:rsidRPr="00D95C6C" w:rsidRDefault="00672133" w:rsidP="00FA65E0">
      <w:pPr>
        <w:tabs>
          <w:tab w:val="left" w:pos="480"/>
          <w:tab w:val="left" w:pos="1080"/>
          <w:tab w:val="left" w:pos="1440"/>
          <w:tab w:val="left" w:pos="1980"/>
        </w:tabs>
        <w:overflowPunct/>
        <w:autoSpaceDE/>
        <w:adjustRightInd/>
        <w:ind w:left="142"/>
        <w:jc w:val="both"/>
        <w:rPr>
          <w:rFonts w:eastAsia="MS Mincho"/>
          <w:szCs w:val="24"/>
          <w:lang w:eastAsia="ja-JP"/>
        </w:rPr>
      </w:pPr>
      <w:r>
        <w:t>6. Esot skolā</w:t>
      </w:r>
      <w:r w:rsidR="003B38C8">
        <w:t xml:space="preserve"> </w:t>
      </w:r>
      <w:r w:rsidR="00504456" w:rsidRPr="00D95C6C">
        <w:t xml:space="preserve">mācību procesa laikā un </w:t>
      </w:r>
      <w:r w:rsidRPr="00D95C6C">
        <w:t xml:space="preserve"> ārpus mācību stundām, izglītojamam ir pienākums </w:t>
      </w:r>
      <w:r w:rsidR="00CD2025" w:rsidRPr="00D95C6C">
        <w:t xml:space="preserve"> u</w:t>
      </w:r>
      <w:r w:rsidRPr="00D95C6C">
        <w:t>zņemties atbildību par savu rīcību</w:t>
      </w:r>
      <w:r w:rsidR="00D44DBF" w:rsidRPr="00D95C6C">
        <w:t>.</w:t>
      </w:r>
      <w:r w:rsidRPr="00D95C6C">
        <w:t xml:space="preserve"> </w:t>
      </w:r>
      <w:r w:rsidR="00D44DBF" w:rsidRPr="00D95C6C">
        <w:rPr>
          <w:rFonts w:eastAsia="MS Mincho"/>
          <w:szCs w:val="24"/>
          <w:lang w:eastAsia="ja-JP"/>
        </w:rPr>
        <w:t>J</w:t>
      </w:r>
      <w:r w:rsidR="001E556F" w:rsidRPr="00D95C6C">
        <w:rPr>
          <w:rFonts w:eastAsia="MS Mincho"/>
          <w:szCs w:val="24"/>
          <w:lang w:eastAsia="ja-JP"/>
        </w:rPr>
        <w:t>a izglītojamais ar savu rīcību nodarījis materi</w:t>
      </w:r>
      <w:r w:rsidR="002A0C3F" w:rsidRPr="00D95C6C">
        <w:rPr>
          <w:rFonts w:eastAsia="MS Mincho"/>
          <w:szCs w:val="24"/>
          <w:lang w:eastAsia="ja-JP"/>
        </w:rPr>
        <w:t xml:space="preserve">ālos zaudējumus, </w:t>
      </w:r>
      <w:r w:rsidR="00D44DBF" w:rsidRPr="00D95C6C">
        <w:rPr>
          <w:rFonts w:eastAsia="MS Mincho"/>
          <w:szCs w:val="24"/>
          <w:lang w:eastAsia="ja-JP"/>
        </w:rPr>
        <w:t>izglītojamais raksta paskaidrojumu un atlīdzina</w:t>
      </w:r>
      <w:r w:rsidR="002A0C3F" w:rsidRPr="00D95C6C">
        <w:rPr>
          <w:rFonts w:eastAsia="MS Mincho"/>
          <w:szCs w:val="24"/>
          <w:lang w:eastAsia="ja-JP"/>
        </w:rPr>
        <w:t xml:space="preserve"> tos</w:t>
      </w:r>
      <w:r w:rsidR="00504456" w:rsidRPr="00D95C6C">
        <w:rPr>
          <w:rFonts w:eastAsia="MS Mincho"/>
          <w:szCs w:val="24"/>
          <w:lang w:eastAsia="ja-JP"/>
        </w:rPr>
        <w:t xml:space="preserve"> </w:t>
      </w:r>
      <w:r w:rsidR="00FA65E0" w:rsidRPr="00D95C6C">
        <w:rPr>
          <w:rFonts w:eastAsia="MS Mincho"/>
          <w:szCs w:val="24"/>
          <w:lang w:eastAsia="ja-JP"/>
        </w:rPr>
        <w:t>normatīvajos aktos noteiktajā kārtībā.</w:t>
      </w:r>
    </w:p>
    <w:p w:rsidR="00CD2025" w:rsidRPr="00D95C6C" w:rsidRDefault="00CD2025" w:rsidP="001F4774">
      <w:pPr>
        <w:spacing w:line="276" w:lineRule="auto"/>
        <w:jc w:val="both"/>
      </w:pPr>
      <w:r w:rsidRPr="00D95C6C">
        <w:t>7</w:t>
      </w:r>
      <w:r w:rsidR="00672133" w:rsidRPr="00D95C6C">
        <w:t xml:space="preserve">. Iespēju robežās pārstāvēt skolu novada, starpnovadu un valsts līmeņa konkursos. </w:t>
      </w:r>
    </w:p>
    <w:p w:rsidR="00CD2025" w:rsidRPr="00D95C6C" w:rsidRDefault="00CD2025" w:rsidP="001F4774">
      <w:pPr>
        <w:spacing w:line="276" w:lineRule="auto"/>
        <w:jc w:val="both"/>
      </w:pPr>
      <w:r w:rsidRPr="00D95C6C">
        <w:t>8</w:t>
      </w:r>
      <w:r w:rsidR="00672133" w:rsidRPr="00D95C6C">
        <w:t>. Izmantot elektroniskās ierīces paredzētajā laikā</w:t>
      </w:r>
      <w:r w:rsidR="00313473" w:rsidRPr="00D95C6C">
        <w:t xml:space="preserve"> </w:t>
      </w:r>
      <w:r w:rsidR="00672133" w:rsidRPr="00D95C6C">
        <w:t xml:space="preserve">- pusdienu starpbrīdī un pēc stundām. </w:t>
      </w:r>
    </w:p>
    <w:p w:rsidR="0082764E" w:rsidRPr="00D95C6C" w:rsidRDefault="00CD2025" w:rsidP="0082764E">
      <w:pPr>
        <w:spacing w:line="276" w:lineRule="auto"/>
        <w:jc w:val="both"/>
      </w:pPr>
      <w:r w:rsidRPr="00D95C6C">
        <w:t>9</w:t>
      </w:r>
      <w:r w:rsidR="00672133" w:rsidRPr="00D95C6C">
        <w:t xml:space="preserve">. Skolēnam skolā ir </w:t>
      </w:r>
      <w:r w:rsidR="00965D0E" w:rsidRPr="00D95C6C">
        <w:t>skolas forma – pelēks džemperis vai veste</w:t>
      </w:r>
      <w:r w:rsidR="005A6BAA" w:rsidRPr="00D95C6C">
        <w:t>,</w:t>
      </w:r>
      <w:r w:rsidR="00965D0E" w:rsidRPr="00D95C6C">
        <w:t xml:space="preserve"> uz kura ir skolas logo. </w:t>
      </w:r>
      <w:r w:rsidR="00672133" w:rsidRPr="00D95C6C">
        <w:t xml:space="preserve">Apģērbam jābūt tīram, sakoptam. </w:t>
      </w:r>
      <w:r w:rsidR="00965D0E" w:rsidRPr="00D95C6C">
        <w:t>Ieteicami maiņas apavi.</w:t>
      </w:r>
    </w:p>
    <w:p w:rsidR="0082764E" w:rsidRPr="00D95C6C" w:rsidRDefault="0082764E" w:rsidP="0082764E">
      <w:pPr>
        <w:spacing w:line="276" w:lineRule="auto"/>
        <w:jc w:val="both"/>
        <w:rPr>
          <w:color w:val="000000"/>
          <w:szCs w:val="24"/>
        </w:rPr>
      </w:pPr>
      <w:r w:rsidRPr="00D95C6C">
        <w:rPr>
          <w:szCs w:val="24"/>
        </w:rPr>
        <w:t>1</w:t>
      </w:r>
      <w:r w:rsidRPr="00D95C6C">
        <w:rPr>
          <w:color w:val="000000"/>
          <w:szCs w:val="24"/>
        </w:rPr>
        <w:t>0. Svētku dienās (Latvijas Republikas proklamēšanas gadadienā, Zinību dienā u.c. iepriekš noteiktās dienās) skolēniem skolā ierasties svinīgā apģērbā. Svinīga apģērba pamatkrāsas ir balta un melna, bet iespējami arī citi tumši toņi</w:t>
      </w:r>
    </w:p>
    <w:p w:rsidR="0082764E" w:rsidRPr="0082764E" w:rsidRDefault="0082764E" w:rsidP="0082764E">
      <w:pPr>
        <w:spacing w:line="276" w:lineRule="auto"/>
        <w:jc w:val="both"/>
        <w:rPr>
          <w:color w:val="000000"/>
          <w:szCs w:val="24"/>
        </w:rPr>
      </w:pPr>
      <w:r w:rsidRPr="00D95C6C">
        <w:rPr>
          <w:color w:val="000000"/>
          <w:szCs w:val="24"/>
        </w:rPr>
        <w:t>11.Skolā ierasties tīrā un sakoptā apģērbā, kas atbilst vispārpieņemtām ētiskajām normām, skolēna apģērbs nedrīkst reklamēt vardarbību, narkotikas, smēķēšanu un alkoholu. Uz apģērba nedrīkst būt cilvēka cieņu aizskaroši uzraksti un zīmējumi. Matu sakārtojumam jāatbilst higiēnas prasībām, tas nedrīkst traucēt mācību procesu;</w:t>
      </w:r>
    </w:p>
    <w:p w:rsidR="0082764E" w:rsidRPr="0082764E" w:rsidRDefault="0082764E" w:rsidP="001F4774">
      <w:pPr>
        <w:spacing w:line="276" w:lineRule="auto"/>
        <w:jc w:val="both"/>
        <w:rPr>
          <w:szCs w:val="24"/>
        </w:rPr>
      </w:pPr>
    </w:p>
    <w:p w:rsidR="00CD2025" w:rsidRDefault="0082764E" w:rsidP="001F4774">
      <w:pPr>
        <w:spacing w:line="276" w:lineRule="auto"/>
        <w:jc w:val="both"/>
      </w:pPr>
      <w:r>
        <w:t>11</w:t>
      </w:r>
      <w:r w:rsidR="00672133">
        <w:t xml:space="preserve">. Izglītojamam ir pienākums ievērot drošības noteikumus skolā un tās rīkotajos pasākumos. </w:t>
      </w:r>
    </w:p>
    <w:p w:rsidR="00CD2025" w:rsidRDefault="00CD2025" w:rsidP="007848CC">
      <w:pPr>
        <w:jc w:val="both"/>
      </w:pPr>
    </w:p>
    <w:p w:rsidR="00F9403B" w:rsidRDefault="00672133" w:rsidP="007848CC">
      <w:pPr>
        <w:jc w:val="center"/>
      </w:pPr>
      <w:r>
        <w:t>V. VECĀKU (PERSONU, KAS REALIZĒ AIZGĀDNĪBU) TIESĪBAS</w:t>
      </w:r>
    </w:p>
    <w:p w:rsidR="00F9403B" w:rsidRDefault="00F9403B" w:rsidP="007848CC">
      <w:pPr>
        <w:jc w:val="both"/>
      </w:pPr>
    </w:p>
    <w:p w:rsidR="00F9403B" w:rsidRDefault="00672133" w:rsidP="001F4774">
      <w:pPr>
        <w:spacing w:line="276" w:lineRule="auto"/>
        <w:jc w:val="both"/>
      </w:pPr>
      <w:r>
        <w:t>1. Vecākiem ir tiesības izvēlēties izglītības iestādi, kurā bērns iegūst izglītību.</w:t>
      </w:r>
    </w:p>
    <w:p w:rsidR="00F9403B" w:rsidRDefault="00672133" w:rsidP="001F4774">
      <w:pPr>
        <w:spacing w:line="276" w:lineRule="auto"/>
        <w:jc w:val="both"/>
      </w:pPr>
      <w:r>
        <w:t xml:space="preserve">2. Vecākiem ir tiesības piedalīties mācību procesa pilnveidē un izglītības iestādes padomē. </w:t>
      </w:r>
    </w:p>
    <w:p w:rsidR="00F9403B" w:rsidRDefault="00313473" w:rsidP="001F4774">
      <w:pPr>
        <w:spacing w:line="276" w:lineRule="auto"/>
        <w:jc w:val="both"/>
      </w:pPr>
      <w:r>
        <w:t>3.</w:t>
      </w:r>
      <w:r w:rsidR="00672133">
        <w:t xml:space="preserve"> Vecākiem ir tiesības sniegt un saņemt informāciju par jautājumiem, kas saistīti ar bērna audzināšanu</w:t>
      </w:r>
      <w:r>
        <w:t>, uzvedību</w:t>
      </w:r>
      <w:r w:rsidR="00672133">
        <w:t xml:space="preserve"> un mācībām. </w:t>
      </w:r>
    </w:p>
    <w:p w:rsidR="00F9403B" w:rsidRDefault="00F9403B" w:rsidP="007848CC">
      <w:pPr>
        <w:jc w:val="both"/>
      </w:pPr>
    </w:p>
    <w:p w:rsidR="00F9403B" w:rsidRDefault="00672133" w:rsidP="007848CC">
      <w:pPr>
        <w:jc w:val="center"/>
      </w:pPr>
      <w:r>
        <w:t>VI. VECĀKU (PERSONU, KAS REALIZĒ AIZGĀDNĪBU) PIENĀKUMI</w:t>
      </w:r>
    </w:p>
    <w:p w:rsidR="007848CC" w:rsidRDefault="007848CC" w:rsidP="001F4774">
      <w:pPr>
        <w:spacing w:line="276" w:lineRule="auto"/>
        <w:jc w:val="center"/>
      </w:pPr>
    </w:p>
    <w:p w:rsidR="00313473" w:rsidRDefault="00672133" w:rsidP="001F4774">
      <w:pPr>
        <w:spacing w:line="276" w:lineRule="auto"/>
        <w:jc w:val="both"/>
      </w:pPr>
      <w:r>
        <w:t xml:space="preserve">1. </w:t>
      </w:r>
      <w:r w:rsidR="00313473">
        <w:t xml:space="preserve">Vecāki ir atbildīgi par to, lai bērns iegūtu obligāto izglītību. </w:t>
      </w:r>
    </w:p>
    <w:p w:rsidR="00F9403B" w:rsidRDefault="00313473" w:rsidP="001F4774">
      <w:pPr>
        <w:spacing w:line="276" w:lineRule="auto"/>
        <w:jc w:val="both"/>
      </w:pPr>
      <w:r>
        <w:t xml:space="preserve">2. </w:t>
      </w:r>
      <w:r w:rsidR="00672133">
        <w:t xml:space="preserve">Vecākiem ir pienākums savu spēju un materiālo iespēju robežās nodrošināt ģimenē bērna izglītošanai, veselībai, attīstībai un sadzīvei nepieciešamos apstākļus. </w:t>
      </w:r>
    </w:p>
    <w:p w:rsidR="00F9403B" w:rsidRDefault="00313473" w:rsidP="001F4774">
      <w:pPr>
        <w:spacing w:line="276" w:lineRule="auto"/>
        <w:jc w:val="both"/>
      </w:pPr>
      <w:r>
        <w:t>3</w:t>
      </w:r>
      <w:r w:rsidR="00672133">
        <w:t xml:space="preserve">. Sadarboties ar izglītības iestādi, kurā mācās bērns, ar pedagogiem un citām mācību procesā iesaistītajām personām: </w:t>
      </w:r>
    </w:p>
    <w:p w:rsidR="00F9403B" w:rsidRDefault="00313473" w:rsidP="001F4774">
      <w:pPr>
        <w:spacing w:line="276" w:lineRule="auto"/>
        <w:jc w:val="both"/>
      </w:pPr>
      <w:r>
        <w:t>4</w:t>
      </w:r>
      <w:r w:rsidR="00F9403B">
        <w:t xml:space="preserve">. </w:t>
      </w:r>
      <w:r w:rsidR="00672133">
        <w:t>Piedal</w:t>
      </w:r>
      <w:r w:rsidR="00F9403B">
        <w:t>ī</w:t>
      </w:r>
      <w:r w:rsidR="00672133">
        <w:t>ties individuālajās sarunās ar skolotāju un rīkoties atbilstoši tajās pieņemtajiem lēmumiem.</w:t>
      </w:r>
    </w:p>
    <w:p w:rsidR="00F9403B" w:rsidRDefault="00313473" w:rsidP="001F4774">
      <w:pPr>
        <w:spacing w:line="276" w:lineRule="auto"/>
        <w:jc w:val="both"/>
      </w:pPr>
      <w:r>
        <w:t>5</w:t>
      </w:r>
      <w:r w:rsidR="00672133">
        <w:t>. Piedal</w:t>
      </w:r>
      <w:r w:rsidR="00F9403B">
        <w:t>ī</w:t>
      </w:r>
      <w:r w:rsidR="00672133">
        <w:t xml:space="preserve">ties </w:t>
      </w:r>
      <w:r w:rsidR="00F9403B">
        <w:t xml:space="preserve">skolas un </w:t>
      </w:r>
      <w:r w:rsidR="00672133">
        <w:t>klases vecāku sapulcēs un pild</w:t>
      </w:r>
      <w:r w:rsidR="00F9403B">
        <w:t>ī</w:t>
      </w:r>
      <w:r w:rsidR="00672133">
        <w:t xml:space="preserve">t vecāku sapulcēs pieņemtos lēmumus. </w:t>
      </w:r>
    </w:p>
    <w:p w:rsidR="00F9403B" w:rsidRDefault="00313473" w:rsidP="001F4774">
      <w:pPr>
        <w:spacing w:line="276" w:lineRule="auto"/>
        <w:jc w:val="both"/>
      </w:pPr>
      <w:r>
        <w:t>6</w:t>
      </w:r>
      <w:r w:rsidR="00672133">
        <w:t xml:space="preserve">. Informēt izglītības iestādes vadītāju par bērna veselības stāvokli un citiem apstākļiem, ja tiem var būt nozīme mācību procesā. </w:t>
      </w:r>
    </w:p>
    <w:p w:rsidR="00567CEC" w:rsidRPr="00D95C6C" w:rsidRDefault="00567CEC" w:rsidP="003A4355">
      <w:pPr>
        <w:overflowPunct/>
        <w:autoSpaceDE/>
        <w:autoSpaceDN/>
        <w:adjustRightInd/>
        <w:ind w:right="58"/>
        <w:jc w:val="both"/>
        <w:textAlignment w:val="auto"/>
        <w:rPr>
          <w:rFonts w:ascii="Calibri" w:hAnsi="Calibri" w:cs="Calibri"/>
          <w:color w:val="000000"/>
          <w:szCs w:val="24"/>
        </w:rPr>
      </w:pPr>
      <w:r w:rsidRPr="00D95C6C">
        <w:rPr>
          <w:szCs w:val="24"/>
        </w:rPr>
        <w:t xml:space="preserve">7. </w:t>
      </w:r>
      <w:r w:rsidRPr="00D95C6C">
        <w:rPr>
          <w:color w:val="000000"/>
          <w:szCs w:val="24"/>
        </w:rPr>
        <w:t>Par skolēna kavējumu vai neierašanos skolā vecāki vai skolēns līdz pulksten 12.00 paziņo  elektroniski vai mutiski klases audzināt</w:t>
      </w:r>
      <w:r w:rsidR="003A4355" w:rsidRPr="00D95C6C">
        <w:rPr>
          <w:color w:val="000000"/>
          <w:szCs w:val="24"/>
        </w:rPr>
        <w:t>ājam. </w:t>
      </w:r>
    </w:p>
    <w:p w:rsidR="00567CEC" w:rsidRPr="00D95C6C" w:rsidRDefault="003A4355" w:rsidP="003A4355">
      <w:pPr>
        <w:overflowPunct/>
        <w:autoSpaceDE/>
        <w:autoSpaceDN/>
        <w:adjustRightInd/>
        <w:ind w:right="-86"/>
        <w:jc w:val="both"/>
        <w:textAlignment w:val="auto"/>
        <w:rPr>
          <w:rFonts w:ascii="Calibri" w:hAnsi="Calibri" w:cs="Calibri"/>
          <w:color w:val="000000"/>
          <w:szCs w:val="24"/>
        </w:rPr>
      </w:pPr>
      <w:r w:rsidRPr="00D95C6C">
        <w:rPr>
          <w:color w:val="000000"/>
          <w:szCs w:val="24"/>
        </w:rPr>
        <w:t>8.</w:t>
      </w:r>
      <w:r w:rsidR="00567CEC" w:rsidRPr="00D95C6C">
        <w:rPr>
          <w:color w:val="000000"/>
          <w:szCs w:val="24"/>
        </w:rPr>
        <w:t>Par attaisnotiem stundu kavējumiem tiek atzīti:</w:t>
      </w:r>
    </w:p>
    <w:p w:rsidR="00567CEC" w:rsidRPr="00D95C6C" w:rsidRDefault="003A4355" w:rsidP="003A4355">
      <w:pPr>
        <w:overflowPunct/>
        <w:autoSpaceDE/>
        <w:autoSpaceDN/>
        <w:adjustRightInd/>
        <w:ind w:left="1210"/>
        <w:jc w:val="both"/>
        <w:textAlignment w:val="auto"/>
        <w:rPr>
          <w:rFonts w:ascii="Calibri" w:hAnsi="Calibri" w:cs="Calibri"/>
          <w:color w:val="000000"/>
          <w:szCs w:val="24"/>
        </w:rPr>
      </w:pPr>
      <w:r w:rsidRPr="00D95C6C">
        <w:rPr>
          <w:color w:val="000000"/>
          <w:szCs w:val="24"/>
        </w:rPr>
        <w:t>8.1.</w:t>
      </w:r>
      <w:r w:rsidR="00567CEC" w:rsidRPr="00D95C6C">
        <w:rPr>
          <w:color w:val="000000"/>
          <w:szCs w:val="24"/>
        </w:rPr>
        <w:t>visi kavējumi, kurus apstiprina ārsta zīme;</w:t>
      </w:r>
    </w:p>
    <w:p w:rsidR="00567CEC" w:rsidRPr="00D95C6C" w:rsidRDefault="003A4355" w:rsidP="003A4355">
      <w:pPr>
        <w:overflowPunct/>
        <w:autoSpaceDE/>
        <w:autoSpaceDN/>
        <w:adjustRightInd/>
        <w:ind w:left="1210"/>
        <w:jc w:val="both"/>
        <w:textAlignment w:val="auto"/>
        <w:rPr>
          <w:rFonts w:ascii="Calibri" w:hAnsi="Calibri" w:cs="Calibri"/>
          <w:color w:val="000000"/>
          <w:szCs w:val="24"/>
        </w:rPr>
      </w:pPr>
      <w:r w:rsidRPr="00D95C6C">
        <w:rPr>
          <w:color w:val="000000"/>
          <w:szCs w:val="24"/>
        </w:rPr>
        <w:t xml:space="preserve">8.2.ne vairāk kā trīs kavētas dienas </w:t>
      </w:r>
      <w:r w:rsidR="00567CEC" w:rsidRPr="00D95C6C">
        <w:rPr>
          <w:color w:val="000000"/>
          <w:szCs w:val="24"/>
        </w:rPr>
        <w:t>semestrī īpašu notikumu ģimenē dēļ vai saslimšanas dēļ</w:t>
      </w:r>
      <w:r w:rsidRPr="00D95C6C">
        <w:rPr>
          <w:color w:val="000000"/>
          <w:szCs w:val="24"/>
        </w:rPr>
        <w:t xml:space="preserve">, ja </w:t>
      </w:r>
      <w:r w:rsidR="00567CEC" w:rsidRPr="00D95C6C">
        <w:rPr>
          <w:color w:val="000000"/>
          <w:szCs w:val="24"/>
        </w:rPr>
        <w:t>kavējumu apliecina ar vecāka parakstu apliecināts iesniegums klases audzinātājam;</w:t>
      </w:r>
    </w:p>
    <w:p w:rsidR="00567CEC" w:rsidRPr="00D95C6C" w:rsidRDefault="003A4355" w:rsidP="003A4355">
      <w:pPr>
        <w:overflowPunct/>
        <w:autoSpaceDE/>
        <w:autoSpaceDN/>
        <w:adjustRightInd/>
        <w:ind w:left="1210"/>
        <w:jc w:val="both"/>
        <w:textAlignment w:val="auto"/>
        <w:rPr>
          <w:rFonts w:ascii="Calibri" w:hAnsi="Calibri" w:cs="Calibri"/>
          <w:color w:val="000000"/>
          <w:szCs w:val="24"/>
        </w:rPr>
      </w:pPr>
      <w:r w:rsidRPr="00D95C6C">
        <w:rPr>
          <w:color w:val="000000"/>
          <w:szCs w:val="24"/>
        </w:rPr>
        <w:t>8.3.</w:t>
      </w:r>
      <w:r w:rsidR="00567CEC" w:rsidRPr="00D95C6C">
        <w:rPr>
          <w:color w:val="000000"/>
          <w:szCs w:val="24"/>
        </w:rPr>
        <w:t>kavējumi, kad skolēniem ir nepieciešams kavēt stundas citu iemeslu dēļ (sporta sacensības, olimpiādes, koncerti u.tml.) un to ir apstiprinājis klases audzinātājs, direktora vietnieks vai direktors.</w:t>
      </w:r>
    </w:p>
    <w:p w:rsidR="00567CEC" w:rsidRPr="00D95C6C" w:rsidRDefault="003A4355" w:rsidP="003A4355">
      <w:pPr>
        <w:overflowPunct/>
        <w:autoSpaceDE/>
        <w:autoSpaceDN/>
        <w:adjustRightInd/>
        <w:ind w:right="-85"/>
        <w:jc w:val="both"/>
        <w:textAlignment w:val="auto"/>
        <w:rPr>
          <w:rFonts w:ascii="Calibri" w:hAnsi="Calibri" w:cs="Calibri"/>
          <w:color w:val="000000"/>
          <w:szCs w:val="24"/>
        </w:rPr>
      </w:pPr>
      <w:r w:rsidRPr="00D95C6C">
        <w:rPr>
          <w:color w:val="000000"/>
          <w:szCs w:val="24"/>
        </w:rPr>
        <w:t>9.</w:t>
      </w:r>
      <w:r w:rsidR="00567CEC" w:rsidRPr="00D95C6C">
        <w:rPr>
          <w:color w:val="000000"/>
          <w:szCs w:val="24"/>
        </w:rPr>
        <w:t>Ja skolēns mācību laikā plāno piedalīties kādā braucienā vai ar skolas mācību darbu nesaistītā pasākumā, vecāki vai pilngadīgs skolēns iesniedz skolas direktoram adresētu iesniegumu, kurā norāda prombūtnes laiku un rakstisku saskaņojumu ar visiem mācību priekšmetu skolotājiem. Prombūtnes laikā mācību saturu skolēns apgūst patstāvīgi, izpildot individuālu mācību plānu.</w:t>
      </w:r>
    </w:p>
    <w:p w:rsidR="00567CEC" w:rsidRPr="00D95C6C" w:rsidRDefault="003A4355" w:rsidP="003A4355">
      <w:pPr>
        <w:overflowPunct/>
        <w:autoSpaceDE/>
        <w:autoSpaceDN/>
        <w:adjustRightInd/>
        <w:ind w:right="-85"/>
        <w:jc w:val="both"/>
        <w:textAlignment w:val="auto"/>
        <w:rPr>
          <w:rFonts w:ascii="Calibri" w:hAnsi="Calibri" w:cs="Calibri"/>
          <w:color w:val="000000"/>
          <w:szCs w:val="24"/>
        </w:rPr>
      </w:pPr>
      <w:r w:rsidRPr="00D95C6C">
        <w:rPr>
          <w:color w:val="000000"/>
          <w:szCs w:val="24"/>
        </w:rPr>
        <w:t>10.</w:t>
      </w:r>
      <w:r w:rsidR="00567CEC" w:rsidRPr="00D95C6C">
        <w:rPr>
          <w:color w:val="000000"/>
          <w:szCs w:val="24"/>
        </w:rPr>
        <w:t>Vecākiem ir pienākums reizi mēnesī iepazīties ar skolēna mācību rezultātiem  sekmju izrakstā.</w:t>
      </w:r>
    </w:p>
    <w:p w:rsidR="00567CEC" w:rsidRPr="00D95C6C" w:rsidRDefault="003A4355" w:rsidP="003A4355">
      <w:pPr>
        <w:overflowPunct/>
        <w:autoSpaceDE/>
        <w:autoSpaceDN/>
        <w:adjustRightInd/>
        <w:ind w:right="-85"/>
        <w:jc w:val="both"/>
        <w:textAlignment w:val="auto"/>
        <w:rPr>
          <w:rFonts w:ascii="Calibri" w:hAnsi="Calibri" w:cs="Calibri"/>
          <w:color w:val="000000"/>
          <w:szCs w:val="24"/>
        </w:rPr>
      </w:pPr>
      <w:r w:rsidRPr="00D95C6C">
        <w:rPr>
          <w:color w:val="000000"/>
          <w:szCs w:val="24"/>
        </w:rPr>
        <w:t>11.</w:t>
      </w:r>
      <w:r w:rsidR="00567CEC" w:rsidRPr="00D95C6C">
        <w:rPr>
          <w:color w:val="000000"/>
          <w:szCs w:val="24"/>
        </w:rPr>
        <w:t>Vecākiem ir pienākums ierasties uz pedagoga, klases audzinātāja, atbalsta personāla vai skolas administrācijas rīkotajām divpusējām vai daudzpusējām sanāksmēm par bērna mācību darbu un uzvedību skolā un pildīt šajās sanāksmēs kopīgi pieņemtos lēmumus.</w:t>
      </w:r>
    </w:p>
    <w:p w:rsidR="00567CEC" w:rsidRPr="00D95C6C" w:rsidRDefault="003A4355" w:rsidP="003A4355">
      <w:pPr>
        <w:ind w:right="-84"/>
        <w:jc w:val="both"/>
        <w:rPr>
          <w:rFonts w:ascii="Calibri" w:hAnsi="Calibri" w:cs="Calibri"/>
          <w:color w:val="000000"/>
        </w:rPr>
      </w:pPr>
      <w:r w:rsidRPr="00D95C6C">
        <w:rPr>
          <w:color w:val="000000"/>
        </w:rPr>
        <w:t>12.</w:t>
      </w:r>
      <w:r w:rsidR="00567CEC" w:rsidRPr="00D95C6C">
        <w:rPr>
          <w:color w:val="000000"/>
        </w:rPr>
        <w:t>Gadījumos, kad skolēns ar savu rīcību apdraud savu vai citu personu drošību, veselību vai dzīvību, un skolas direktors vai sociālais pedagogs aicinājis vecāku ierasties skolā, vecāka pienākums ir ierasties skolā.</w:t>
      </w:r>
    </w:p>
    <w:p w:rsidR="00F9403B" w:rsidRDefault="003A4355" w:rsidP="003A4355">
      <w:pPr>
        <w:spacing w:line="276" w:lineRule="auto"/>
        <w:jc w:val="both"/>
      </w:pPr>
      <w:r w:rsidRPr="00D95C6C">
        <w:t>13.</w:t>
      </w:r>
      <w:r w:rsidR="00672133" w:rsidRPr="00D95C6C">
        <w:t xml:space="preserve"> Vecāku pienākumu nepildīšanas gadījumā, skola</w:t>
      </w:r>
      <w:r w:rsidRPr="00D95C6C">
        <w:t xml:space="preserve"> var rosināt situāciju izskatīt augstākstāvošajās institūcijās.</w:t>
      </w:r>
    </w:p>
    <w:p w:rsidR="00F9403B" w:rsidRDefault="00F9403B" w:rsidP="007848CC">
      <w:pPr>
        <w:jc w:val="both"/>
      </w:pPr>
    </w:p>
    <w:p w:rsidR="001225EB" w:rsidRDefault="00672133" w:rsidP="001225EB">
      <w:pPr>
        <w:overflowPunct/>
        <w:autoSpaceDE/>
        <w:autoSpaceDN/>
        <w:adjustRightInd/>
        <w:spacing w:after="200" w:line="276" w:lineRule="auto"/>
        <w:jc w:val="center"/>
        <w:textAlignment w:val="auto"/>
      </w:pPr>
      <w:r>
        <w:lastRenderedPageBreak/>
        <w:t xml:space="preserve">VII </w:t>
      </w:r>
      <w:r w:rsidR="004302D8">
        <w:t xml:space="preserve">PAMUDINĀJUMU UN </w:t>
      </w:r>
      <w:r>
        <w:t>APBALVOJUMU SISTĒMA</w:t>
      </w:r>
    </w:p>
    <w:p w:rsidR="004302D8" w:rsidRPr="00D95C6C" w:rsidRDefault="001225EB" w:rsidP="001225EB">
      <w:pPr>
        <w:overflowPunct/>
        <w:autoSpaceDE/>
        <w:autoSpaceDN/>
        <w:adjustRightInd/>
        <w:spacing w:after="200" w:line="276" w:lineRule="auto"/>
        <w:textAlignment w:val="auto"/>
      </w:pPr>
      <w:r>
        <w:t>1.</w:t>
      </w:r>
      <w:r w:rsidR="004D28A1" w:rsidRPr="00D95C6C">
        <w:rPr>
          <w:szCs w:val="24"/>
        </w:rPr>
        <w:t>Izglītības iestādē tiek noteikta šāda pamudinājumu un apbalvojumu sistēma:</w:t>
      </w:r>
    </w:p>
    <w:tbl>
      <w:tblPr>
        <w:tblW w:w="0" w:type="auto"/>
        <w:tblCellMar>
          <w:top w:w="15" w:type="dxa"/>
          <w:left w:w="15" w:type="dxa"/>
          <w:bottom w:w="15" w:type="dxa"/>
          <w:right w:w="15" w:type="dxa"/>
        </w:tblCellMar>
        <w:tblLook w:val="04A0" w:firstRow="1" w:lastRow="0" w:firstColumn="1" w:lastColumn="0" w:noHBand="0" w:noVBand="1"/>
      </w:tblPr>
      <w:tblGrid>
        <w:gridCol w:w="1033"/>
        <w:gridCol w:w="1933"/>
        <w:gridCol w:w="3976"/>
        <w:gridCol w:w="2079"/>
      </w:tblGrid>
      <w:tr w:rsidR="00044881" w:rsidRPr="00D95C6C" w:rsidTr="004302D8">
        <w:tc>
          <w:tcPr>
            <w:tcW w:w="1034" w:type="dxa"/>
            <w:tcBorders>
              <w:top w:val="dotted" w:sz="8" w:space="0" w:color="000000"/>
              <w:left w:val="dotted" w:sz="8" w:space="0" w:color="000000"/>
              <w:bottom w:val="dotted" w:sz="8" w:space="0" w:color="000000"/>
              <w:right w:val="dotted" w:sz="8" w:space="0" w:color="000000"/>
            </w:tcBorders>
            <w:shd w:val="clear" w:color="auto" w:fill="D9D9D9"/>
            <w:tcMar>
              <w:top w:w="0" w:type="dxa"/>
              <w:left w:w="116" w:type="dxa"/>
              <w:bottom w:w="0" w:type="dxa"/>
              <w:right w:w="116" w:type="dxa"/>
            </w:tcMar>
            <w:hideMark/>
          </w:tcPr>
          <w:p w:rsidR="004302D8" w:rsidRPr="00D95C6C" w:rsidRDefault="004302D8" w:rsidP="004302D8">
            <w:pPr>
              <w:overflowPunct/>
              <w:autoSpaceDE/>
              <w:autoSpaceDN/>
              <w:adjustRightInd/>
              <w:jc w:val="both"/>
              <w:textAlignment w:val="auto"/>
              <w:rPr>
                <w:color w:val="000000"/>
                <w:szCs w:val="24"/>
              </w:rPr>
            </w:pPr>
            <w:r w:rsidRPr="00D95C6C">
              <w:rPr>
                <w:color w:val="000000"/>
                <w:szCs w:val="24"/>
              </w:rPr>
              <w:t>Līmenis</w:t>
            </w:r>
          </w:p>
        </w:tc>
        <w:tc>
          <w:tcPr>
            <w:tcW w:w="1964" w:type="dxa"/>
            <w:tcBorders>
              <w:top w:val="dotted" w:sz="8" w:space="0" w:color="000000"/>
              <w:left w:val="dotted" w:sz="8" w:space="0" w:color="000000"/>
              <w:bottom w:val="dotted" w:sz="8" w:space="0" w:color="000000"/>
              <w:right w:val="dotted" w:sz="8" w:space="0" w:color="000000"/>
            </w:tcBorders>
            <w:shd w:val="clear" w:color="auto" w:fill="D9D9D9"/>
            <w:tcMar>
              <w:top w:w="0" w:type="dxa"/>
              <w:left w:w="116" w:type="dxa"/>
              <w:bottom w:w="0" w:type="dxa"/>
              <w:right w:w="116" w:type="dxa"/>
            </w:tcMar>
            <w:hideMark/>
          </w:tcPr>
          <w:p w:rsidR="004302D8" w:rsidRPr="00D95C6C" w:rsidRDefault="004302D8" w:rsidP="004302D8">
            <w:pPr>
              <w:overflowPunct/>
              <w:autoSpaceDE/>
              <w:autoSpaceDN/>
              <w:adjustRightInd/>
              <w:jc w:val="both"/>
              <w:textAlignment w:val="auto"/>
              <w:rPr>
                <w:color w:val="000000"/>
                <w:szCs w:val="24"/>
              </w:rPr>
            </w:pPr>
            <w:r w:rsidRPr="00D95C6C">
              <w:rPr>
                <w:color w:val="000000"/>
                <w:szCs w:val="24"/>
              </w:rPr>
              <w:t>Darbinieks</w:t>
            </w:r>
          </w:p>
        </w:tc>
        <w:tc>
          <w:tcPr>
            <w:tcW w:w="4112" w:type="dxa"/>
            <w:tcBorders>
              <w:top w:val="dotted" w:sz="8" w:space="0" w:color="000000"/>
              <w:left w:val="dotted" w:sz="8" w:space="0" w:color="000000"/>
              <w:bottom w:val="dotted" w:sz="8" w:space="0" w:color="000000"/>
              <w:right w:val="dotted" w:sz="8" w:space="0" w:color="000000"/>
            </w:tcBorders>
            <w:shd w:val="clear" w:color="auto" w:fill="D9D9D9"/>
            <w:tcMar>
              <w:top w:w="0" w:type="dxa"/>
              <w:left w:w="116" w:type="dxa"/>
              <w:bottom w:w="0" w:type="dxa"/>
              <w:right w:w="116" w:type="dxa"/>
            </w:tcMar>
            <w:hideMark/>
          </w:tcPr>
          <w:p w:rsidR="004302D8" w:rsidRPr="00D95C6C" w:rsidRDefault="004302D8" w:rsidP="004302D8">
            <w:pPr>
              <w:overflowPunct/>
              <w:autoSpaceDE/>
              <w:autoSpaceDN/>
              <w:adjustRightInd/>
              <w:jc w:val="both"/>
              <w:textAlignment w:val="auto"/>
              <w:rPr>
                <w:color w:val="000000"/>
                <w:szCs w:val="24"/>
              </w:rPr>
            </w:pPr>
            <w:r w:rsidRPr="00D95C6C">
              <w:rPr>
                <w:color w:val="000000"/>
                <w:szCs w:val="24"/>
              </w:rPr>
              <w:t>Pamudinājumu, apbalvojumu veidi</w:t>
            </w:r>
          </w:p>
        </w:tc>
        <w:tc>
          <w:tcPr>
            <w:tcW w:w="2004" w:type="dxa"/>
            <w:tcBorders>
              <w:top w:val="dotted" w:sz="8" w:space="0" w:color="000000"/>
              <w:left w:val="dotted" w:sz="8" w:space="0" w:color="000000"/>
              <w:bottom w:val="dotted" w:sz="8" w:space="0" w:color="000000"/>
              <w:right w:val="dotted" w:sz="8" w:space="0" w:color="000000"/>
            </w:tcBorders>
            <w:shd w:val="clear" w:color="auto" w:fill="D9D9D9"/>
            <w:tcMar>
              <w:top w:w="0" w:type="dxa"/>
              <w:left w:w="116" w:type="dxa"/>
              <w:bottom w:w="0" w:type="dxa"/>
              <w:right w:w="116" w:type="dxa"/>
            </w:tcMar>
            <w:hideMark/>
          </w:tcPr>
          <w:p w:rsidR="004302D8" w:rsidRPr="00D95C6C" w:rsidRDefault="004302D8" w:rsidP="004302D8">
            <w:pPr>
              <w:overflowPunct/>
              <w:autoSpaceDE/>
              <w:autoSpaceDN/>
              <w:adjustRightInd/>
              <w:jc w:val="both"/>
              <w:textAlignment w:val="auto"/>
              <w:rPr>
                <w:color w:val="000000"/>
                <w:szCs w:val="24"/>
              </w:rPr>
            </w:pPr>
            <w:r w:rsidRPr="00D95C6C">
              <w:rPr>
                <w:color w:val="000000"/>
                <w:szCs w:val="24"/>
              </w:rPr>
              <w:t>Iespējamā rīcība</w:t>
            </w:r>
          </w:p>
        </w:tc>
      </w:tr>
      <w:tr w:rsidR="00044881" w:rsidRPr="00D95C6C" w:rsidTr="004302D8">
        <w:tc>
          <w:tcPr>
            <w:tcW w:w="1034" w:type="dxa"/>
            <w:tcBorders>
              <w:top w:val="dotted" w:sz="8" w:space="0" w:color="000000"/>
              <w:left w:val="dotted" w:sz="8" w:space="0" w:color="000000"/>
              <w:bottom w:val="dotted" w:sz="8" w:space="0" w:color="000000"/>
              <w:right w:val="dotted" w:sz="8" w:space="0" w:color="000000"/>
            </w:tcBorders>
            <w:tcMar>
              <w:top w:w="0" w:type="dxa"/>
              <w:left w:w="116" w:type="dxa"/>
              <w:bottom w:w="0" w:type="dxa"/>
              <w:right w:w="116" w:type="dxa"/>
            </w:tcMar>
            <w:vAlign w:val="center"/>
            <w:hideMark/>
          </w:tcPr>
          <w:p w:rsidR="004302D8" w:rsidRPr="00D95C6C" w:rsidRDefault="004302D8" w:rsidP="004302D8">
            <w:pPr>
              <w:overflowPunct/>
              <w:autoSpaceDE/>
              <w:autoSpaceDN/>
              <w:adjustRightInd/>
              <w:jc w:val="center"/>
              <w:textAlignment w:val="auto"/>
              <w:rPr>
                <w:color w:val="000000"/>
                <w:szCs w:val="24"/>
              </w:rPr>
            </w:pPr>
            <w:r w:rsidRPr="00D95C6C">
              <w:rPr>
                <w:color w:val="000000"/>
                <w:szCs w:val="24"/>
              </w:rPr>
              <w:t>1.</w:t>
            </w:r>
          </w:p>
        </w:tc>
        <w:tc>
          <w:tcPr>
            <w:tcW w:w="1964" w:type="dxa"/>
            <w:tcBorders>
              <w:top w:val="dotted" w:sz="8" w:space="0" w:color="000000"/>
              <w:left w:val="dotted" w:sz="8" w:space="0" w:color="000000"/>
              <w:bottom w:val="dotted" w:sz="8" w:space="0" w:color="000000"/>
              <w:right w:val="dotted" w:sz="8" w:space="0" w:color="000000"/>
            </w:tcBorders>
            <w:tcMar>
              <w:top w:w="0" w:type="dxa"/>
              <w:left w:w="116" w:type="dxa"/>
              <w:bottom w:w="0" w:type="dxa"/>
              <w:right w:w="116" w:type="dxa"/>
            </w:tcMar>
            <w:vAlign w:val="center"/>
            <w:hideMark/>
          </w:tcPr>
          <w:p w:rsidR="004302D8" w:rsidRPr="00D95C6C" w:rsidRDefault="004302D8" w:rsidP="004302D8">
            <w:pPr>
              <w:overflowPunct/>
              <w:autoSpaceDE/>
              <w:autoSpaceDN/>
              <w:adjustRightInd/>
              <w:textAlignment w:val="auto"/>
              <w:rPr>
                <w:color w:val="000000"/>
                <w:szCs w:val="24"/>
              </w:rPr>
            </w:pPr>
            <w:r w:rsidRPr="00D95C6C">
              <w:rPr>
                <w:color w:val="000000"/>
                <w:szCs w:val="24"/>
              </w:rPr>
              <w:t>Mācību priekšmeta skolotājs un klases audzinātājs</w:t>
            </w:r>
          </w:p>
        </w:tc>
        <w:tc>
          <w:tcPr>
            <w:tcW w:w="4112" w:type="dxa"/>
            <w:tcBorders>
              <w:top w:val="dotted" w:sz="8" w:space="0" w:color="000000"/>
              <w:left w:val="dotted" w:sz="8" w:space="0" w:color="000000"/>
              <w:bottom w:val="dotted" w:sz="8" w:space="0" w:color="000000"/>
              <w:right w:val="dotted" w:sz="8" w:space="0" w:color="000000"/>
            </w:tcBorders>
            <w:tcMar>
              <w:top w:w="0" w:type="dxa"/>
              <w:left w:w="116" w:type="dxa"/>
              <w:bottom w:w="0" w:type="dxa"/>
              <w:right w:w="116" w:type="dxa"/>
            </w:tcMar>
            <w:vAlign w:val="center"/>
            <w:hideMark/>
          </w:tcPr>
          <w:p w:rsidR="004302D8" w:rsidRPr="00D95C6C" w:rsidRDefault="00044881" w:rsidP="004302D8">
            <w:pPr>
              <w:overflowPunct/>
              <w:autoSpaceDE/>
              <w:autoSpaceDN/>
              <w:adjustRightInd/>
              <w:textAlignment w:val="auto"/>
              <w:rPr>
                <w:color w:val="000000"/>
                <w:szCs w:val="24"/>
              </w:rPr>
            </w:pPr>
            <w:r w:rsidRPr="00D95C6C">
              <w:rPr>
                <w:color w:val="000000"/>
                <w:szCs w:val="24"/>
              </w:rPr>
              <w:t xml:space="preserve">Pozitīva piezīme e-klases dienasgrāmatā, </w:t>
            </w:r>
            <w:r w:rsidR="004302D8" w:rsidRPr="00D95C6C">
              <w:rPr>
                <w:color w:val="000000"/>
                <w:szCs w:val="24"/>
              </w:rPr>
              <w:t>uzslavas,  pateicības, atzinības. Vēstule vecākiem.</w:t>
            </w:r>
          </w:p>
        </w:tc>
        <w:tc>
          <w:tcPr>
            <w:tcW w:w="2004" w:type="dxa"/>
            <w:tcBorders>
              <w:top w:val="dotted" w:sz="8" w:space="0" w:color="000000"/>
              <w:left w:val="dotted" w:sz="8" w:space="0" w:color="000000"/>
              <w:bottom w:val="dotted" w:sz="8" w:space="0" w:color="000000"/>
              <w:right w:val="dotted" w:sz="8" w:space="0" w:color="000000"/>
            </w:tcBorders>
            <w:tcMar>
              <w:top w:w="0" w:type="dxa"/>
              <w:left w:w="116" w:type="dxa"/>
              <w:bottom w:w="0" w:type="dxa"/>
              <w:right w:w="116" w:type="dxa"/>
            </w:tcMar>
            <w:vAlign w:val="center"/>
            <w:hideMark/>
          </w:tcPr>
          <w:p w:rsidR="004302D8" w:rsidRPr="00D95C6C" w:rsidRDefault="004302D8" w:rsidP="004302D8">
            <w:pPr>
              <w:overflowPunct/>
              <w:autoSpaceDE/>
              <w:autoSpaceDN/>
              <w:adjustRightInd/>
              <w:textAlignment w:val="auto"/>
              <w:rPr>
                <w:color w:val="000000"/>
                <w:szCs w:val="24"/>
              </w:rPr>
            </w:pPr>
            <w:r w:rsidRPr="00D95C6C">
              <w:rPr>
                <w:color w:val="000000"/>
                <w:szCs w:val="24"/>
              </w:rPr>
              <w:t>Rosina augstākiem apbalvojumiem</w:t>
            </w:r>
          </w:p>
        </w:tc>
      </w:tr>
      <w:tr w:rsidR="00044881" w:rsidRPr="00D95C6C" w:rsidTr="004302D8">
        <w:tc>
          <w:tcPr>
            <w:tcW w:w="1034" w:type="dxa"/>
            <w:tcBorders>
              <w:top w:val="dotted" w:sz="8" w:space="0" w:color="000000"/>
              <w:left w:val="dotted" w:sz="8" w:space="0" w:color="000000"/>
              <w:bottom w:val="dotted" w:sz="8" w:space="0" w:color="000000"/>
              <w:right w:val="dotted" w:sz="8" w:space="0" w:color="000000"/>
            </w:tcBorders>
            <w:tcMar>
              <w:top w:w="0" w:type="dxa"/>
              <w:left w:w="116" w:type="dxa"/>
              <w:bottom w:w="0" w:type="dxa"/>
              <w:right w:w="116" w:type="dxa"/>
            </w:tcMar>
            <w:vAlign w:val="center"/>
            <w:hideMark/>
          </w:tcPr>
          <w:p w:rsidR="004302D8" w:rsidRPr="00D95C6C" w:rsidRDefault="004302D8" w:rsidP="004302D8">
            <w:pPr>
              <w:overflowPunct/>
              <w:autoSpaceDE/>
              <w:autoSpaceDN/>
              <w:adjustRightInd/>
              <w:jc w:val="center"/>
              <w:textAlignment w:val="auto"/>
              <w:rPr>
                <w:color w:val="000000"/>
                <w:szCs w:val="24"/>
              </w:rPr>
            </w:pPr>
            <w:r w:rsidRPr="00D95C6C">
              <w:rPr>
                <w:color w:val="000000"/>
                <w:szCs w:val="24"/>
              </w:rPr>
              <w:t>2.</w:t>
            </w:r>
          </w:p>
        </w:tc>
        <w:tc>
          <w:tcPr>
            <w:tcW w:w="1964" w:type="dxa"/>
            <w:tcBorders>
              <w:top w:val="dotted" w:sz="8" w:space="0" w:color="000000"/>
              <w:left w:val="dotted" w:sz="8" w:space="0" w:color="000000"/>
              <w:bottom w:val="dotted" w:sz="8" w:space="0" w:color="000000"/>
              <w:right w:val="dotted" w:sz="8" w:space="0" w:color="000000"/>
            </w:tcBorders>
            <w:tcMar>
              <w:top w:w="0" w:type="dxa"/>
              <w:left w:w="116" w:type="dxa"/>
              <w:bottom w:w="0" w:type="dxa"/>
              <w:right w:w="116" w:type="dxa"/>
            </w:tcMar>
            <w:vAlign w:val="center"/>
            <w:hideMark/>
          </w:tcPr>
          <w:p w:rsidR="004302D8" w:rsidRPr="00D95C6C" w:rsidRDefault="004302D8" w:rsidP="004302D8">
            <w:pPr>
              <w:overflowPunct/>
              <w:autoSpaceDE/>
              <w:autoSpaceDN/>
              <w:adjustRightInd/>
              <w:textAlignment w:val="auto"/>
              <w:rPr>
                <w:color w:val="000000"/>
                <w:szCs w:val="24"/>
              </w:rPr>
            </w:pPr>
            <w:r w:rsidRPr="00D95C6C">
              <w:rPr>
                <w:color w:val="000000"/>
                <w:szCs w:val="24"/>
              </w:rPr>
              <w:t>Direktora vietnieki</w:t>
            </w:r>
          </w:p>
        </w:tc>
        <w:tc>
          <w:tcPr>
            <w:tcW w:w="4112" w:type="dxa"/>
            <w:tcBorders>
              <w:top w:val="dotted" w:sz="8" w:space="0" w:color="000000"/>
              <w:left w:val="dotted" w:sz="8" w:space="0" w:color="000000"/>
              <w:bottom w:val="dotted" w:sz="8" w:space="0" w:color="000000"/>
              <w:right w:val="dotted" w:sz="8" w:space="0" w:color="000000"/>
            </w:tcBorders>
            <w:tcMar>
              <w:top w:w="0" w:type="dxa"/>
              <w:left w:w="116" w:type="dxa"/>
              <w:bottom w:w="0" w:type="dxa"/>
              <w:right w:w="116" w:type="dxa"/>
            </w:tcMar>
            <w:vAlign w:val="center"/>
            <w:hideMark/>
          </w:tcPr>
          <w:p w:rsidR="004302D8" w:rsidRPr="00D95C6C" w:rsidRDefault="004302D8" w:rsidP="004302D8">
            <w:pPr>
              <w:overflowPunct/>
              <w:autoSpaceDE/>
              <w:autoSpaceDN/>
              <w:adjustRightInd/>
              <w:textAlignment w:val="auto"/>
              <w:rPr>
                <w:color w:val="000000"/>
                <w:szCs w:val="24"/>
              </w:rPr>
            </w:pPr>
            <w:r w:rsidRPr="00D95C6C">
              <w:rPr>
                <w:color w:val="000000"/>
                <w:szCs w:val="24"/>
              </w:rPr>
              <w:t xml:space="preserve">Atzinība par sasniegumiem mācību darbā, olimpiādēs, konkursos, sportā, </w:t>
            </w:r>
            <w:proofErr w:type="spellStart"/>
            <w:r w:rsidRPr="00D95C6C">
              <w:rPr>
                <w:color w:val="000000"/>
                <w:szCs w:val="24"/>
              </w:rPr>
              <w:t>ārpusstundu</w:t>
            </w:r>
            <w:proofErr w:type="spellEnd"/>
            <w:r w:rsidRPr="00D95C6C">
              <w:rPr>
                <w:color w:val="000000"/>
                <w:szCs w:val="24"/>
              </w:rPr>
              <w:t xml:space="preserve"> darbā.</w:t>
            </w:r>
          </w:p>
        </w:tc>
        <w:tc>
          <w:tcPr>
            <w:tcW w:w="2004" w:type="dxa"/>
            <w:tcBorders>
              <w:top w:val="dotted" w:sz="8" w:space="0" w:color="000000"/>
              <w:left w:val="dotted" w:sz="8" w:space="0" w:color="000000"/>
              <w:bottom w:val="dotted" w:sz="8" w:space="0" w:color="000000"/>
              <w:right w:val="dotted" w:sz="8" w:space="0" w:color="000000"/>
            </w:tcBorders>
            <w:tcMar>
              <w:top w:w="0" w:type="dxa"/>
              <w:left w:w="116" w:type="dxa"/>
              <w:bottom w:w="0" w:type="dxa"/>
              <w:right w:w="116" w:type="dxa"/>
            </w:tcMar>
            <w:vAlign w:val="center"/>
            <w:hideMark/>
          </w:tcPr>
          <w:p w:rsidR="004302D8" w:rsidRPr="00D95C6C" w:rsidRDefault="004302D8" w:rsidP="004302D8">
            <w:pPr>
              <w:overflowPunct/>
              <w:autoSpaceDE/>
              <w:autoSpaceDN/>
              <w:adjustRightInd/>
              <w:textAlignment w:val="auto"/>
              <w:rPr>
                <w:color w:val="000000"/>
                <w:szCs w:val="24"/>
              </w:rPr>
            </w:pPr>
            <w:r w:rsidRPr="00D95C6C">
              <w:rPr>
                <w:color w:val="000000"/>
                <w:szCs w:val="24"/>
              </w:rPr>
              <w:t>Rosina augstākiem apbalvojumiem</w:t>
            </w:r>
          </w:p>
        </w:tc>
      </w:tr>
      <w:tr w:rsidR="00044881" w:rsidRPr="00D95C6C" w:rsidTr="004302D8">
        <w:tc>
          <w:tcPr>
            <w:tcW w:w="1034" w:type="dxa"/>
            <w:tcBorders>
              <w:top w:val="dotted" w:sz="8" w:space="0" w:color="000000"/>
              <w:left w:val="dotted" w:sz="8" w:space="0" w:color="000000"/>
              <w:bottom w:val="dotted" w:sz="8" w:space="0" w:color="000000"/>
              <w:right w:val="dotted" w:sz="8" w:space="0" w:color="000000"/>
            </w:tcBorders>
            <w:tcMar>
              <w:top w:w="0" w:type="dxa"/>
              <w:left w:w="116" w:type="dxa"/>
              <w:bottom w:w="0" w:type="dxa"/>
              <w:right w:w="116" w:type="dxa"/>
            </w:tcMar>
            <w:vAlign w:val="center"/>
            <w:hideMark/>
          </w:tcPr>
          <w:p w:rsidR="004302D8" w:rsidRPr="00D95C6C" w:rsidRDefault="004302D8" w:rsidP="004302D8">
            <w:pPr>
              <w:overflowPunct/>
              <w:autoSpaceDE/>
              <w:autoSpaceDN/>
              <w:adjustRightInd/>
              <w:jc w:val="center"/>
              <w:textAlignment w:val="auto"/>
              <w:rPr>
                <w:color w:val="000000"/>
                <w:szCs w:val="24"/>
              </w:rPr>
            </w:pPr>
            <w:r w:rsidRPr="00D95C6C">
              <w:rPr>
                <w:color w:val="000000"/>
                <w:szCs w:val="24"/>
              </w:rPr>
              <w:t>3.</w:t>
            </w:r>
          </w:p>
        </w:tc>
        <w:tc>
          <w:tcPr>
            <w:tcW w:w="1964" w:type="dxa"/>
            <w:tcBorders>
              <w:top w:val="dotted" w:sz="8" w:space="0" w:color="000000"/>
              <w:left w:val="dotted" w:sz="8" w:space="0" w:color="000000"/>
              <w:bottom w:val="dotted" w:sz="8" w:space="0" w:color="000000"/>
              <w:right w:val="dotted" w:sz="8" w:space="0" w:color="000000"/>
            </w:tcBorders>
            <w:tcMar>
              <w:top w:w="0" w:type="dxa"/>
              <w:left w:w="116" w:type="dxa"/>
              <w:bottom w:w="0" w:type="dxa"/>
              <w:right w:w="116" w:type="dxa"/>
            </w:tcMar>
            <w:vAlign w:val="center"/>
            <w:hideMark/>
          </w:tcPr>
          <w:p w:rsidR="004302D8" w:rsidRPr="00D95C6C" w:rsidRDefault="004302D8" w:rsidP="004302D8">
            <w:pPr>
              <w:overflowPunct/>
              <w:autoSpaceDE/>
              <w:autoSpaceDN/>
              <w:adjustRightInd/>
              <w:textAlignment w:val="auto"/>
              <w:rPr>
                <w:color w:val="000000"/>
                <w:szCs w:val="24"/>
              </w:rPr>
            </w:pPr>
            <w:r w:rsidRPr="00D95C6C">
              <w:rPr>
                <w:color w:val="000000"/>
                <w:szCs w:val="24"/>
              </w:rPr>
              <w:t>Direktors</w:t>
            </w:r>
          </w:p>
        </w:tc>
        <w:tc>
          <w:tcPr>
            <w:tcW w:w="4112" w:type="dxa"/>
            <w:tcBorders>
              <w:top w:val="dotted" w:sz="8" w:space="0" w:color="000000"/>
              <w:left w:val="dotted" w:sz="8" w:space="0" w:color="000000"/>
              <w:bottom w:val="dotted" w:sz="8" w:space="0" w:color="000000"/>
              <w:right w:val="dotted" w:sz="8" w:space="0" w:color="000000"/>
            </w:tcBorders>
            <w:tcMar>
              <w:top w:w="0" w:type="dxa"/>
              <w:left w:w="116" w:type="dxa"/>
              <w:bottom w:w="0" w:type="dxa"/>
              <w:right w:w="116" w:type="dxa"/>
            </w:tcMar>
            <w:vAlign w:val="center"/>
            <w:hideMark/>
          </w:tcPr>
          <w:p w:rsidR="004302D8" w:rsidRPr="00D95C6C" w:rsidRDefault="004302D8" w:rsidP="004302D8">
            <w:pPr>
              <w:overflowPunct/>
              <w:autoSpaceDE/>
              <w:autoSpaceDN/>
              <w:adjustRightInd/>
              <w:textAlignment w:val="auto"/>
              <w:rPr>
                <w:color w:val="000000"/>
                <w:szCs w:val="24"/>
              </w:rPr>
            </w:pPr>
            <w:r w:rsidRPr="00D95C6C">
              <w:rPr>
                <w:color w:val="000000"/>
                <w:szCs w:val="24"/>
              </w:rPr>
              <w:t>“Zelta“ un “Sudraba “liecību izsniegšana, materiālās balvas, atzinības, pateicības, pateicības vecākiem, ekskursijas, ieraksti skolas Goda grāma</w:t>
            </w:r>
            <w:r w:rsidR="004D28A1" w:rsidRPr="00D95C6C">
              <w:rPr>
                <w:color w:val="000000"/>
                <w:szCs w:val="24"/>
              </w:rPr>
              <w:t>tā, fotografēšanās ar direktoru.</w:t>
            </w:r>
          </w:p>
        </w:tc>
        <w:tc>
          <w:tcPr>
            <w:tcW w:w="2004" w:type="dxa"/>
            <w:tcBorders>
              <w:top w:val="dotted" w:sz="8" w:space="0" w:color="000000"/>
              <w:left w:val="dotted" w:sz="8" w:space="0" w:color="000000"/>
              <w:bottom w:val="dotted" w:sz="8" w:space="0" w:color="000000"/>
              <w:right w:val="dotted" w:sz="8" w:space="0" w:color="000000"/>
            </w:tcBorders>
            <w:tcMar>
              <w:top w:w="0" w:type="dxa"/>
              <w:left w:w="116" w:type="dxa"/>
              <w:bottom w:w="0" w:type="dxa"/>
              <w:right w:w="116" w:type="dxa"/>
            </w:tcMar>
            <w:vAlign w:val="center"/>
            <w:hideMark/>
          </w:tcPr>
          <w:p w:rsidR="004302D8" w:rsidRPr="00D95C6C" w:rsidRDefault="004302D8" w:rsidP="004302D8">
            <w:pPr>
              <w:overflowPunct/>
              <w:autoSpaceDE/>
              <w:autoSpaceDN/>
              <w:adjustRightInd/>
              <w:textAlignment w:val="auto"/>
              <w:rPr>
                <w:color w:val="000000"/>
                <w:szCs w:val="24"/>
              </w:rPr>
            </w:pPr>
            <w:r w:rsidRPr="00D95C6C">
              <w:rPr>
                <w:color w:val="000000"/>
                <w:szCs w:val="24"/>
              </w:rPr>
              <w:t>Rosina Ogres novada pašvaldības,  valsts līmeņa apbalvojumiem</w:t>
            </w:r>
          </w:p>
        </w:tc>
      </w:tr>
      <w:tr w:rsidR="00044881" w:rsidRPr="00D95C6C" w:rsidTr="004302D8">
        <w:tc>
          <w:tcPr>
            <w:tcW w:w="1034" w:type="dxa"/>
            <w:tcBorders>
              <w:top w:val="dotted" w:sz="8" w:space="0" w:color="000000"/>
              <w:left w:val="dotted" w:sz="8" w:space="0" w:color="000000"/>
              <w:bottom w:val="dotted" w:sz="8" w:space="0" w:color="000000"/>
              <w:right w:val="dotted" w:sz="8" w:space="0" w:color="000000"/>
            </w:tcBorders>
            <w:tcMar>
              <w:top w:w="0" w:type="dxa"/>
              <w:left w:w="116" w:type="dxa"/>
              <w:bottom w:w="0" w:type="dxa"/>
              <w:right w:w="116" w:type="dxa"/>
            </w:tcMar>
            <w:vAlign w:val="center"/>
            <w:hideMark/>
          </w:tcPr>
          <w:p w:rsidR="004302D8" w:rsidRPr="00D95C6C" w:rsidRDefault="004302D8" w:rsidP="004302D8">
            <w:pPr>
              <w:overflowPunct/>
              <w:autoSpaceDE/>
              <w:autoSpaceDN/>
              <w:adjustRightInd/>
              <w:jc w:val="center"/>
              <w:textAlignment w:val="auto"/>
              <w:rPr>
                <w:color w:val="000000"/>
                <w:szCs w:val="24"/>
              </w:rPr>
            </w:pPr>
            <w:r w:rsidRPr="00D95C6C">
              <w:rPr>
                <w:color w:val="000000"/>
                <w:szCs w:val="24"/>
              </w:rPr>
              <w:t>4.</w:t>
            </w:r>
          </w:p>
        </w:tc>
        <w:tc>
          <w:tcPr>
            <w:tcW w:w="1964" w:type="dxa"/>
            <w:tcBorders>
              <w:top w:val="dotted" w:sz="8" w:space="0" w:color="000000"/>
              <w:left w:val="dotted" w:sz="8" w:space="0" w:color="000000"/>
              <w:bottom w:val="dotted" w:sz="8" w:space="0" w:color="000000"/>
              <w:right w:val="dotted" w:sz="8" w:space="0" w:color="000000"/>
            </w:tcBorders>
            <w:tcMar>
              <w:top w:w="0" w:type="dxa"/>
              <w:left w:w="116" w:type="dxa"/>
              <w:bottom w:w="0" w:type="dxa"/>
              <w:right w:w="116" w:type="dxa"/>
            </w:tcMar>
            <w:vAlign w:val="center"/>
            <w:hideMark/>
          </w:tcPr>
          <w:p w:rsidR="004302D8" w:rsidRPr="00D95C6C" w:rsidRDefault="004302D8" w:rsidP="004302D8">
            <w:pPr>
              <w:overflowPunct/>
              <w:autoSpaceDE/>
              <w:autoSpaceDN/>
              <w:adjustRightInd/>
              <w:textAlignment w:val="auto"/>
              <w:rPr>
                <w:color w:val="000000"/>
                <w:szCs w:val="24"/>
              </w:rPr>
            </w:pPr>
            <w:r w:rsidRPr="00D95C6C">
              <w:rPr>
                <w:color w:val="000000"/>
                <w:szCs w:val="24"/>
              </w:rPr>
              <w:t>Pedagoģiskās padomes sēde</w:t>
            </w:r>
          </w:p>
        </w:tc>
        <w:tc>
          <w:tcPr>
            <w:tcW w:w="4112" w:type="dxa"/>
            <w:tcBorders>
              <w:top w:val="dotted" w:sz="8" w:space="0" w:color="000000"/>
              <w:left w:val="dotted" w:sz="8" w:space="0" w:color="000000"/>
              <w:bottom w:val="dotted" w:sz="8" w:space="0" w:color="000000"/>
              <w:right w:val="dotted" w:sz="8" w:space="0" w:color="000000"/>
            </w:tcBorders>
            <w:tcMar>
              <w:top w:w="0" w:type="dxa"/>
              <w:left w:w="116" w:type="dxa"/>
              <w:bottom w:w="0" w:type="dxa"/>
              <w:right w:w="116" w:type="dxa"/>
            </w:tcMar>
            <w:vAlign w:val="center"/>
            <w:hideMark/>
          </w:tcPr>
          <w:p w:rsidR="004302D8" w:rsidRPr="00D95C6C" w:rsidRDefault="004302D8" w:rsidP="004302D8">
            <w:pPr>
              <w:overflowPunct/>
              <w:autoSpaceDE/>
              <w:autoSpaceDN/>
              <w:adjustRightInd/>
              <w:textAlignment w:val="auto"/>
              <w:rPr>
                <w:color w:val="000000"/>
                <w:szCs w:val="24"/>
              </w:rPr>
            </w:pPr>
            <w:r w:rsidRPr="00D95C6C">
              <w:rPr>
                <w:color w:val="000000"/>
                <w:szCs w:val="24"/>
              </w:rPr>
              <w:t xml:space="preserve">Goda rakstu </w:t>
            </w:r>
            <w:r w:rsidR="004D28A1" w:rsidRPr="00D95C6C">
              <w:rPr>
                <w:color w:val="000000"/>
                <w:szCs w:val="24"/>
              </w:rPr>
              <w:t xml:space="preserve">un Atzinības rakstu piešķiršana, izvirzīšana Ogres novada pašvaldības balvas “Gada Skolēns” </w:t>
            </w:r>
          </w:p>
        </w:tc>
        <w:tc>
          <w:tcPr>
            <w:tcW w:w="2004" w:type="dxa"/>
            <w:tcBorders>
              <w:top w:val="dotted" w:sz="8" w:space="0" w:color="000000"/>
              <w:left w:val="dotted" w:sz="8" w:space="0" w:color="000000"/>
              <w:bottom w:val="dotted" w:sz="8" w:space="0" w:color="000000"/>
              <w:right w:val="dotted" w:sz="8" w:space="0" w:color="000000"/>
            </w:tcBorders>
            <w:tcMar>
              <w:top w:w="0" w:type="dxa"/>
              <w:left w:w="116" w:type="dxa"/>
              <w:bottom w:w="0" w:type="dxa"/>
              <w:right w:w="116" w:type="dxa"/>
            </w:tcMar>
            <w:vAlign w:val="center"/>
            <w:hideMark/>
          </w:tcPr>
          <w:p w:rsidR="004302D8" w:rsidRPr="00D95C6C" w:rsidRDefault="004302D8" w:rsidP="004302D8">
            <w:pPr>
              <w:overflowPunct/>
              <w:autoSpaceDE/>
              <w:autoSpaceDN/>
              <w:adjustRightInd/>
              <w:textAlignment w:val="auto"/>
              <w:rPr>
                <w:color w:val="000000"/>
                <w:szCs w:val="24"/>
              </w:rPr>
            </w:pPr>
            <w:r w:rsidRPr="00D95C6C">
              <w:rPr>
                <w:color w:val="000000"/>
                <w:szCs w:val="24"/>
              </w:rPr>
              <w:t>Rosina Ogres novada pašvaldības, valsts līmeņa apbalvojumiem</w:t>
            </w:r>
          </w:p>
        </w:tc>
      </w:tr>
      <w:tr w:rsidR="00044881" w:rsidRPr="004302D8" w:rsidTr="004302D8">
        <w:tc>
          <w:tcPr>
            <w:tcW w:w="1034" w:type="dxa"/>
            <w:tcBorders>
              <w:top w:val="dotted" w:sz="8" w:space="0" w:color="000000"/>
              <w:left w:val="dotted" w:sz="8" w:space="0" w:color="000000"/>
              <w:bottom w:val="dotted" w:sz="8" w:space="0" w:color="000000"/>
              <w:right w:val="dotted" w:sz="8" w:space="0" w:color="000000"/>
            </w:tcBorders>
            <w:tcMar>
              <w:top w:w="0" w:type="dxa"/>
              <w:left w:w="116" w:type="dxa"/>
              <w:bottom w:w="0" w:type="dxa"/>
              <w:right w:w="116" w:type="dxa"/>
            </w:tcMar>
            <w:vAlign w:val="center"/>
            <w:hideMark/>
          </w:tcPr>
          <w:p w:rsidR="004302D8" w:rsidRPr="00D95C6C" w:rsidRDefault="004302D8" w:rsidP="004302D8">
            <w:pPr>
              <w:overflowPunct/>
              <w:autoSpaceDE/>
              <w:autoSpaceDN/>
              <w:adjustRightInd/>
              <w:jc w:val="center"/>
              <w:textAlignment w:val="auto"/>
              <w:rPr>
                <w:color w:val="000000"/>
                <w:szCs w:val="24"/>
              </w:rPr>
            </w:pPr>
            <w:r w:rsidRPr="00D95C6C">
              <w:rPr>
                <w:color w:val="000000"/>
                <w:szCs w:val="24"/>
              </w:rPr>
              <w:t>5.</w:t>
            </w:r>
          </w:p>
        </w:tc>
        <w:tc>
          <w:tcPr>
            <w:tcW w:w="1964" w:type="dxa"/>
            <w:tcBorders>
              <w:top w:val="dotted" w:sz="8" w:space="0" w:color="000000"/>
              <w:left w:val="dotted" w:sz="8" w:space="0" w:color="000000"/>
              <w:bottom w:val="dotted" w:sz="8" w:space="0" w:color="000000"/>
              <w:right w:val="dotted" w:sz="8" w:space="0" w:color="000000"/>
            </w:tcBorders>
            <w:tcMar>
              <w:top w:w="0" w:type="dxa"/>
              <w:left w:w="116" w:type="dxa"/>
              <w:bottom w:w="0" w:type="dxa"/>
              <w:right w:w="116" w:type="dxa"/>
            </w:tcMar>
            <w:vAlign w:val="center"/>
            <w:hideMark/>
          </w:tcPr>
          <w:p w:rsidR="004302D8" w:rsidRPr="00D95C6C" w:rsidRDefault="004302D8" w:rsidP="004302D8">
            <w:pPr>
              <w:overflowPunct/>
              <w:autoSpaceDE/>
              <w:autoSpaceDN/>
              <w:adjustRightInd/>
              <w:textAlignment w:val="auto"/>
              <w:rPr>
                <w:color w:val="000000"/>
                <w:szCs w:val="24"/>
              </w:rPr>
            </w:pPr>
            <w:r w:rsidRPr="00D95C6C">
              <w:rPr>
                <w:color w:val="000000"/>
                <w:szCs w:val="24"/>
              </w:rPr>
              <w:t>Ogres novada pašvaldība</w:t>
            </w:r>
          </w:p>
        </w:tc>
        <w:tc>
          <w:tcPr>
            <w:tcW w:w="4112" w:type="dxa"/>
            <w:tcBorders>
              <w:top w:val="dotted" w:sz="8" w:space="0" w:color="000000"/>
              <w:left w:val="dotted" w:sz="8" w:space="0" w:color="000000"/>
              <w:bottom w:val="dotted" w:sz="8" w:space="0" w:color="000000"/>
              <w:right w:val="dotted" w:sz="8" w:space="0" w:color="000000"/>
            </w:tcBorders>
            <w:tcMar>
              <w:top w:w="0" w:type="dxa"/>
              <w:left w:w="116" w:type="dxa"/>
              <w:bottom w:w="0" w:type="dxa"/>
              <w:right w:w="116" w:type="dxa"/>
            </w:tcMar>
            <w:vAlign w:val="center"/>
            <w:hideMark/>
          </w:tcPr>
          <w:p w:rsidR="004302D8" w:rsidRPr="00D95C6C" w:rsidRDefault="004302D8" w:rsidP="004302D8">
            <w:pPr>
              <w:overflowPunct/>
              <w:autoSpaceDE/>
              <w:autoSpaceDN/>
              <w:adjustRightInd/>
              <w:textAlignment w:val="auto"/>
              <w:rPr>
                <w:color w:val="000000"/>
                <w:szCs w:val="24"/>
              </w:rPr>
            </w:pPr>
            <w:r w:rsidRPr="00D95C6C">
              <w:rPr>
                <w:color w:val="000000"/>
                <w:szCs w:val="24"/>
              </w:rPr>
              <w:t>Goda rakstu, Atzinības rakstu un/vai naudas balvu piešķiršana.</w:t>
            </w:r>
          </w:p>
        </w:tc>
        <w:tc>
          <w:tcPr>
            <w:tcW w:w="2004" w:type="dxa"/>
            <w:tcBorders>
              <w:top w:val="dotted" w:sz="8" w:space="0" w:color="000000"/>
              <w:left w:val="dotted" w:sz="8" w:space="0" w:color="000000"/>
              <w:bottom w:val="dotted" w:sz="8" w:space="0" w:color="000000"/>
              <w:right w:val="dotted" w:sz="8" w:space="0" w:color="000000"/>
            </w:tcBorders>
            <w:tcMar>
              <w:top w:w="0" w:type="dxa"/>
              <w:left w:w="116" w:type="dxa"/>
              <w:bottom w:w="0" w:type="dxa"/>
              <w:right w:w="116" w:type="dxa"/>
            </w:tcMar>
            <w:vAlign w:val="center"/>
            <w:hideMark/>
          </w:tcPr>
          <w:p w:rsidR="004302D8" w:rsidRPr="004302D8" w:rsidRDefault="004302D8" w:rsidP="004302D8">
            <w:pPr>
              <w:overflowPunct/>
              <w:autoSpaceDE/>
              <w:autoSpaceDN/>
              <w:adjustRightInd/>
              <w:textAlignment w:val="auto"/>
              <w:rPr>
                <w:color w:val="000000"/>
                <w:szCs w:val="24"/>
              </w:rPr>
            </w:pPr>
            <w:r w:rsidRPr="00D95C6C">
              <w:rPr>
                <w:color w:val="000000"/>
                <w:szCs w:val="24"/>
              </w:rPr>
              <w:t>Rosina  valsts līmeņa apbalvojumie</w:t>
            </w:r>
            <w:r w:rsidR="004D28A1" w:rsidRPr="00D95C6C">
              <w:rPr>
                <w:color w:val="000000"/>
                <w:szCs w:val="24"/>
              </w:rPr>
              <w:t>m</w:t>
            </w:r>
          </w:p>
        </w:tc>
      </w:tr>
    </w:tbl>
    <w:p w:rsidR="000F4BF2" w:rsidRDefault="000F4BF2" w:rsidP="001F4774">
      <w:pPr>
        <w:spacing w:line="276" w:lineRule="auto"/>
        <w:jc w:val="both"/>
      </w:pPr>
    </w:p>
    <w:p w:rsidR="00027109" w:rsidRDefault="00044881" w:rsidP="001F4774">
      <w:pPr>
        <w:spacing w:line="276" w:lineRule="auto"/>
        <w:jc w:val="both"/>
      </w:pPr>
      <w:r>
        <w:t xml:space="preserve">2.Izglītojamo </w:t>
      </w:r>
      <w:r w:rsidR="002A0C3F">
        <w:t xml:space="preserve"> vai klašu sasnieguma</w:t>
      </w:r>
      <w:r w:rsidR="00672133">
        <w:t>, vai progresa novērtēšanai skolēni tiek apbalvoti ar pateicības rakstiem un/ vai</w:t>
      </w:r>
      <w:r w:rsidR="002A0C3F">
        <w:t xml:space="preserve"> balvām mācību gada noslēgumā.</w:t>
      </w:r>
    </w:p>
    <w:p w:rsidR="000F4BF2" w:rsidRDefault="000F4BF2" w:rsidP="007848CC">
      <w:pPr>
        <w:jc w:val="both"/>
      </w:pPr>
    </w:p>
    <w:p w:rsidR="00027109" w:rsidRDefault="000F4BF2" w:rsidP="007848CC">
      <w:pPr>
        <w:jc w:val="center"/>
      </w:pPr>
      <w:r>
        <w:t>VIII</w:t>
      </w:r>
      <w:r w:rsidR="00672133">
        <w:t xml:space="preserve"> SEKAS PAR IEKŠĒJĀS KĀRTĪBAS NOTEIKUMU NEIEVĒROŠANU</w:t>
      </w:r>
    </w:p>
    <w:p w:rsidR="00027109" w:rsidRDefault="00027109" w:rsidP="001F4774">
      <w:pPr>
        <w:spacing w:line="276" w:lineRule="auto"/>
        <w:jc w:val="both"/>
      </w:pPr>
    </w:p>
    <w:p w:rsidR="00983EFF" w:rsidRDefault="00672133" w:rsidP="001F4774">
      <w:pPr>
        <w:spacing w:line="276" w:lineRule="auto"/>
        <w:jc w:val="both"/>
      </w:pPr>
      <w:r>
        <w:t xml:space="preserve">1. Par izglītojamā pienākumu nepildīšanu izglītojamais saņem mutisku piezīmi un/vai ierakstu </w:t>
      </w:r>
      <w:r w:rsidR="00983EFF">
        <w:t>e</w:t>
      </w:r>
      <w:r>
        <w:t>-klase</w:t>
      </w:r>
      <w:r w:rsidR="008F3EF6">
        <w:t xml:space="preserve">s </w:t>
      </w:r>
      <w:r>
        <w:t xml:space="preserve">dienasgrāmatā. Tāpat izglītojamam var lūgt uzrakstīt paskaidrojumu par iekšējās kārtības noteikumu pārkāpumu. </w:t>
      </w:r>
    </w:p>
    <w:p w:rsidR="00983EFF" w:rsidRDefault="00672133" w:rsidP="001F4774">
      <w:pPr>
        <w:spacing w:line="276" w:lineRule="auto"/>
        <w:jc w:val="both"/>
      </w:pPr>
      <w:r>
        <w:t xml:space="preserve">2. Pēc </w:t>
      </w:r>
      <w:r w:rsidR="002B2116">
        <w:t xml:space="preserve">trim </w:t>
      </w:r>
      <w:r w:rsidR="005A6BAA">
        <w:t xml:space="preserve">piezīmēm </w:t>
      </w:r>
      <w:r w:rsidR="002B2116">
        <w:t>e - klases dienasgrāmatā</w:t>
      </w:r>
      <w:r>
        <w:t xml:space="preserve"> vai paskaidrojuma par iekšējās kārtības noteikumu pārkāpumu</w:t>
      </w:r>
      <w:r w:rsidR="002B2116">
        <w:t>,</w:t>
      </w:r>
      <w:r>
        <w:t xml:space="preserve"> notiek izglītojamā saruna ar audzinātāju</w:t>
      </w:r>
      <w:r w:rsidR="00983EFF" w:rsidRPr="00983EFF">
        <w:t xml:space="preserve"> </w:t>
      </w:r>
      <w:r w:rsidR="00983EFF">
        <w:t>un skolas atbalsta personālu.</w:t>
      </w:r>
      <w:r w:rsidR="007848CC">
        <w:t xml:space="preserve"> </w:t>
      </w:r>
      <w:r>
        <w:t>Saruna tiek fiksēta</w:t>
      </w:r>
      <w:r w:rsidR="002B2116">
        <w:t xml:space="preserve"> protokolā.</w:t>
      </w:r>
      <w:r>
        <w:t xml:space="preserve"> </w:t>
      </w:r>
    </w:p>
    <w:p w:rsidR="00983EFF" w:rsidRDefault="00672133" w:rsidP="001F4774">
      <w:pPr>
        <w:spacing w:line="276" w:lineRule="auto"/>
        <w:jc w:val="both"/>
      </w:pPr>
      <w:r>
        <w:t>3. Pēc atkārtotu 3 vai vairāk piezīmju saņemšanas klases audzinātājs ierosina izglītojamā aicināšanu uz sarunu ar skolas pedagoģiskās padomes pārstāvjiem.</w:t>
      </w:r>
    </w:p>
    <w:p w:rsidR="00983EFF" w:rsidRDefault="002B2116" w:rsidP="001F4774">
      <w:pPr>
        <w:spacing w:line="276" w:lineRule="auto"/>
        <w:jc w:val="both"/>
      </w:pPr>
      <w:r>
        <w:t>4</w:t>
      </w:r>
      <w:r w:rsidR="00672133">
        <w:t xml:space="preserve">. Ja noteiktajā termiņā uzvedībā nav notikušas būtiskas izmaiņas, izglītojamais un vecāki tiek aicināti uz sarunu ar skolas administrāciju. Šajā sanāksmē tiek noteikts kopdarbs un termiņš izglītojamā uzvedības korekcijai. </w:t>
      </w:r>
      <w:r>
        <w:t>Saruna tiek fiksēta protokolā.</w:t>
      </w:r>
    </w:p>
    <w:p w:rsidR="00027109" w:rsidRDefault="002B2116" w:rsidP="001F4774">
      <w:pPr>
        <w:spacing w:line="276" w:lineRule="auto"/>
        <w:jc w:val="both"/>
      </w:pPr>
      <w:r>
        <w:t>5</w:t>
      </w:r>
      <w:r w:rsidR="00672133">
        <w:t xml:space="preserve">. Ja vecāku iesaiste nav pietiekama vai kopdarbs nav rezultatīvs, izglītojamā lieta tiek izskatīta </w:t>
      </w:r>
      <w:r w:rsidR="00983EFF">
        <w:t>Ogres</w:t>
      </w:r>
      <w:r w:rsidR="00672133">
        <w:t xml:space="preserve"> novada starpinstitūciju sanāksmē, kurā piedalās izglītojamais un vecāki.</w:t>
      </w:r>
    </w:p>
    <w:p w:rsidR="00027109" w:rsidRDefault="00027109" w:rsidP="007848CC">
      <w:pPr>
        <w:jc w:val="both"/>
      </w:pPr>
    </w:p>
    <w:p w:rsidR="00983EFF" w:rsidRDefault="00672133" w:rsidP="007848CC">
      <w:pPr>
        <w:jc w:val="center"/>
      </w:pPr>
      <w:r>
        <w:t>IX. IZGLĪTOJAMĀ DROŠĪBAS NOSACĪJUMI IZGLĪTĪBAS IESTĀDĒ, TĀS TERITORIJĀ UN RĪKOTAJOS PASĀKUMOS</w:t>
      </w:r>
    </w:p>
    <w:p w:rsidR="00983EFF" w:rsidRDefault="00983EFF" w:rsidP="007848CC">
      <w:pPr>
        <w:jc w:val="both"/>
      </w:pPr>
    </w:p>
    <w:p w:rsidR="00C42792" w:rsidRDefault="00672133" w:rsidP="001F4774">
      <w:pPr>
        <w:spacing w:line="276" w:lineRule="auto"/>
        <w:jc w:val="both"/>
      </w:pPr>
      <w:r>
        <w:lastRenderedPageBreak/>
        <w:t>1. Izglītības iestādē un tās teritorijā aizliegts ienest, iegādāties, lietot, glabāt vai realizēt alkoholu, cigaretes, narkotiskās, toksiskās un psihotropās vielas, gāzes baloniņus, gāzes pistoles, šaujamieročus un aukstos ieročus.</w:t>
      </w:r>
    </w:p>
    <w:p w:rsidR="00C42792" w:rsidRDefault="00672133" w:rsidP="001F4774">
      <w:pPr>
        <w:spacing w:line="276" w:lineRule="auto"/>
        <w:jc w:val="both"/>
      </w:pPr>
      <w:r>
        <w:t xml:space="preserve">2. Evakuācijas plāni, zīmes „izeja”, instrukcija rīcībai ugunsgrēka gadījumā un operatīvo dienestu izsaukšanas kārtība izvietota izglītības iestādes gaiteņos redzamā vietā. </w:t>
      </w:r>
    </w:p>
    <w:p w:rsidR="00C42792" w:rsidRDefault="00672133" w:rsidP="001F4774">
      <w:pPr>
        <w:spacing w:line="276" w:lineRule="auto"/>
        <w:jc w:val="both"/>
      </w:pPr>
      <w:r>
        <w:t xml:space="preserve">3. Izglītības iestādes evakuācijas gadījumā izglītojamie bez ierunām klausa pedagogu, izglītības iestādes darbinieku vai jebkuru pieaugušo un seko viņa norādījumiem. </w:t>
      </w:r>
    </w:p>
    <w:p w:rsidR="00C42792" w:rsidRDefault="00672133" w:rsidP="001F4774">
      <w:pPr>
        <w:spacing w:line="276" w:lineRule="auto"/>
        <w:jc w:val="both"/>
      </w:pPr>
      <w:r>
        <w:t>4. Gadījumā, ja nepieciešama operatīvo dienestu izsaukšana, izglītojamais par to ziņo pedagogam vai citam izglītības iestādes darbiniekam, bet pats izsaukumu neveic.</w:t>
      </w:r>
    </w:p>
    <w:p w:rsidR="00C42792" w:rsidRDefault="00672133" w:rsidP="001F4774">
      <w:pPr>
        <w:spacing w:line="276" w:lineRule="auto"/>
        <w:jc w:val="both"/>
      </w:pPr>
      <w:r>
        <w:t>5. Operatīvo dienestu kontakttelefoni atrodami pie izglītības iestādes dežurantes, kabinet</w:t>
      </w:r>
      <w:r w:rsidR="002B2116">
        <w:t>os</w:t>
      </w:r>
      <w:r>
        <w:t xml:space="preserve">, pie stundu saraksta un </w:t>
      </w:r>
      <w:r w:rsidR="005A6BAA">
        <w:t>skolotāju istabā</w:t>
      </w:r>
      <w:r>
        <w:t>.</w:t>
      </w:r>
    </w:p>
    <w:p w:rsidR="00C42792" w:rsidRDefault="00672133" w:rsidP="001F4774">
      <w:pPr>
        <w:spacing w:line="276" w:lineRule="auto"/>
        <w:jc w:val="both"/>
      </w:pPr>
      <w:r>
        <w:t xml:space="preserve">6. Skolai nepiederoša persona (persona, kas nav izglītojamais vai skolas darbinieks) par savas vizītes mērķi vispirms informē skolas dežuranti, kura pieņem lēmumu par tālāku rīcību. </w:t>
      </w:r>
    </w:p>
    <w:p w:rsidR="00C42792" w:rsidRDefault="00672133" w:rsidP="001F4774">
      <w:pPr>
        <w:spacing w:line="276" w:lineRule="auto"/>
        <w:jc w:val="both"/>
      </w:pPr>
      <w:r>
        <w:t>7. Gadījumā, ja izglītojamais kādas personas darbībā saskata draudus savai vai citu personu drošībai, izglītojamam par to tūlītēji jāziņo kādam no skolas darbiniekiem.</w:t>
      </w:r>
    </w:p>
    <w:p w:rsidR="007848CC" w:rsidRDefault="00672133" w:rsidP="001F4774">
      <w:pPr>
        <w:spacing w:line="276" w:lineRule="auto"/>
        <w:jc w:val="both"/>
      </w:pPr>
      <w:r>
        <w:t xml:space="preserve">8. Izglītojamiem jāievēro šādi izglītības iestādē </w:t>
      </w:r>
      <w:r w:rsidR="007848CC">
        <w:t>izstrādātie drošības noteikumi:</w:t>
      </w:r>
    </w:p>
    <w:p w:rsidR="00C42792" w:rsidRDefault="00672133" w:rsidP="001F4774">
      <w:pPr>
        <w:spacing w:line="276" w:lineRule="auto"/>
        <w:ind w:left="284"/>
        <w:jc w:val="both"/>
      </w:pPr>
      <w:r>
        <w:t>8.1. Par iekšējo kārtību (skolēnu iekšējās kārtības noteikumi par drošību mācību laikā un mācību nodarbību starplaikos)</w:t>
      </w:r>
      <w:r w:rsidR="00C42792">
        <w:t>.</w:t>
      </w:r>
      <w:r>
        <w:t xml:space="preserve"> </w:t>
      </w:r>
    </w:p>
    <w:p w:rsidR="005A6BAA" w:rsidRDefault="00672133" w:rsidP="001F4774">
      <w:pPr>
        <w:spacing w:line="276" w:lineRule="auto"/>
        <w:ind w:left="284"/>
        <w:jc w:val="both"/>
      </w:pPr>
      <w:r>
        <w:t>8.2. Par ceļu satiksmes drošību, ugunsdrošību, elektrodrošību,</w:t>
      </w:r>
      <w:r w:rsidR="000B6009">
        <w:t xml:space="preserve"> </w:t>
      </w:r>
      <w:r>
        <w:t xml:space="preserve">drošību uz/pie ūdens un ledus, skolas un ārpusskolas pasākumos, ko organizē izglītības iestāde. </w:t>
      </w:r>
    </w:p>
    <w:p w:rsidR="00C42792" w:rsidRDefault="00672133" w:rsidP="001F4774">
      <w:pPr>
        <w:spacing w:line="276" w:lineRule="auto"/>
        <w:ind w:left="284"/>
        <w:jc w:val="both"/>
      </w:pPr>
      <w:r>
        <w:t>8.3. Par drošību noteikumu ievērošanu atsevišķos mācību priekšmetos</w:t>
      </w:r>
      <w:r w:rsidR="000B6009">
        <w:t>, pirmās palīdzības sniegšanu.</w:t>
      </w:r>
      <w:r>
        <w:t xml:space="preserve"> </w:t>
      </w:r>
    </w:p>
    <w:p w:rsidR="00C42792" w:rsidRDefault="00672133" w:rsidP="001F4774">
      <w:pPr>
        <w:spacing w:line="276" w:lineRule="auto"/>
        <w:jc w:val="both"/>
      </w:pPr>
      <w:r>
        <w:t xml:space="preserve">9. Drošības noteikumi, ar kuriem iepazīstināmi skolēni, atrodas pie priekšmetu skolotājiem, </w:t>
      </w:r>
      <w:r w:rsidR="005A6BAA">
        <w:t>skolotāju istabā un pie klašu audzinātā</w:t>
      </w:r>
      <w:r w:rsidR="00C42792">
        <w:t>jiem.</w:t>
      </w:r>
    </w:p>
    <w:p w:rsidR="001F4774" w:rsidRDefault="001F4774">
      <w:pPr>
        <w:overflowPunct/>
        <w:autoSpaceDE/>
        <w:autoSpaceDN/>
        <w:adjustRightInd/>
        <w:spacing w:after="200" w:line="276" w:lineRule="auto"/>
        <w:textAlignment w:val="auto"/>
      </w:pPr>
    </w:p>
    <w:p w:rsidR="00C42792" w:rsidRDefault="00672133" w:rsidP="001F4774">
      <w:pPr>
        <w:jc w:val="center"/>
      </w:pPr>
      <w:r>
        <w:t>X. RĪCĪBA FIZISKAS VAI EMOCIONĀLAS VARDARBĪBAS, NEATĻAUTU VIELU LIETOŠANAS GADĪJUMĀ</w:t>
      </w:r>
    </w:p>
    <w:p w:rsidR="00C42792" w:rsidRDefault="00C42792" w:rsidP="001F4774">
      <w:pPr>
        <w:spacing w:line="276" w:lineRule="auto"/>
        <w:jc w:val="both"/>
      </w:pPr>
    </w:p>
    <w:p w:rsidR="00C42792" w:rsidRDefault="00672133" w:rsidP="001F4774">
      <w:pPr>
        <w:spacing w:line="276" w:lineRule="auto"/>
        <w:jc w:val="both"/>
      </w:pPr>
      <w:r>
        <w:t xml:space="preserve">1. Rīcība </w:t>
      </w:r>
      <w:r w:rsidR="00C76C80">
        <w:t>gadījumā, ja konstatēta fiziska</w:t>
      </w:r>
      <w:r>
        <w:t xml:space="preserve"> vai emocionāla varda</w:t>
      </w:r>
      <w:r w:rsidR="00C76C80">
        <w:t>rbība izglītojamo starpā aprakstī</w:t>
      </w:r>
      <w:r>
        <w:t xml:space="preserve">ta iekšējās kārtības noteikumu 1. pielikumā. </w:t>
      </w:r>
    </w:p>
    <w:p w:rsidR="00C42792" w:rsidRDefault="00672133" w:rsidP="001F4774">
      <w:pPr>
        <w:spacing w:line="276" w:lineRule="auto"/>
        <w:jc w:val="both"/>
      </w:pPr>
      <w:r>
        <w:t>2. Rīcība gadījumā, ja ir aizdomas par vecāku fizisku vai emocionāl</w:t>
      </w:r>
      <w:r w:rsidR="00C76C80">
        <w:t>u vardarbību pret bērnu, aprakstī</w:t>
      </w:r>
      <w:r>
        <w:t>ta iekšējās kārtības noteikumu 2. pielikumā.</w:t>
      </w:r>
    </w:p>
    <w:p w:rsidR="00C42792" w:rsidRDefault="00672133" w:rsidP="001F4774">
      <w:pPr>
        <w:spacing w:line="276" w:lineRule="auto"/>
        <w:jc w:val="both"/>
      </w:pPr>
      <w:r>
        <w:t>3. Rīcība gadījumā, ja ir aizdomas par skolas darbinieku fizisku vai emocionāl</w:t>
      </w:r>
      <w:r w:rsidR="00C76C80">
        <w:t>u vardarbību pret bērnu, aprakstī</w:t>
      </w:r>
      <w:r>
        <w:t>ta iekšējās kārtības noteikumu 3. pielikumā.</w:t>
      </w:r>
    </w:p>
    <w:p w:rsidR="00C42792" w:rsidRDefault="00672133" w:rsidP="001F4774">
      <w:pPr>
        <w:spacing w:line="276" w:lineRule="auto"/>
        <w:jc w:val="both"/>
      </w:pPr>
      <w:r>
        <w:t>4. Rīcība gadījumā, ja izglītojamajiem konstatēta neatļautu vielu lietošana vai ienešana skolas teritorijā</w:t>
      </w:r>
      <w:r w:rsidR="00C76C80">
        <w:t>, aprakstī</w:t>
      </w:r>
      <w:r>
        <w:t>ta iekšējās kārtības noteikumu 4. pielikumā.</w:t>
      </w:r>
    </w:p>
    <w:p w:rsidR="00C42792" w:rsidRDefault="00C42792" w:rsidP="007848CC">
      <w:pPr>
        <w:jc w:val="both"/>
      </w:pPr>
    </w:p>
    <w:p w:rsidR="00C42792" w:rsidRDefault="00672133" w:rsidP="001F4774">
      <w:pPr>
        <w:jc w:val="center"/>
      </w:pPr>
      <w:r>
        <w:t>XI. KĀRTĪBA, KĀDĀ IZGLĪTOJAMIE TIEK IEPAZĪSTINĀTI AR IEKŠĒJĀS KĀRTĪBAS NOTEIKUMIEM</w:t>
      </w:r>
    </w:p>
    <w:p w:rsidR="00C42792" w:rsidRDefault="00C42792" w:rsidP="007848CC">
      <w:pPr>
        <w:jc w:val="both"/>
      </w:pPr>
    </w:p>
    <w:p w:rsidR="00DF1744" w:rsidRDefault="00672133" w:rsidP="001F4774">
      <w:pPr>
        <w:spacing w:line="276" w:lineRule="auto"/>
        <w:jc w:val="both"/>
      </w:pPr>
      <w:r>
        <w:t xml:space="preserve">1. </w:t>
      </w:r>
      <w:r w:rsidR="00DF1744">
        <w:t>Vecākiem ir pien</w:t>
      </w:r>
      <w:r w:rsidR="005D47BF">
        <w:t>ākums iepazīties ar Noteikumiem. Tie</w:t>
      </w:r>
      <w:r w:rsidR="00DF1744">
        <w:t xml:space="preserve"> public</w:t>
      </w:r>
      <w:r w:rsidR="005D47BF">
        <w:t>ēti skolas mājas lapā.</w:t>
      </w:r>
      <w:r w:rsidR="00DF1744">
        <w:t xml:space="preserve"> </w:t>
      </w:r>
    </w:p>
    <w:p w:rsidR="00C42792" w:rsidRDefault="00672133" w:rsidP="001F4774">
      <w:pPr>
        <w:spacing w:line="276" w:lineRule="auto"/>
        <w:jc w:val="both"/>
      </w:pPr>
      <w:r>
        <w:t>2.  Klases audzinātājs iepazīstina izglī</w:t>
      </w:r>
      <w:r w:rsidR="00C76C80">
        <w:t>tojamos ar I</w:t>
      </w:r>
      <w:r>
        <w:t xml:space="preserve">ekšējās kārtības noteikumiem </w:t>
      </w:r>
      <w:r w:rsidR="0054318B">
        <w:t xml:space="preserve">katra </w:t>
      </w:r>
      <w:r>
        <w:t xml:space="preserve">mācību gada </w:t>
      </w:r>
      <w:r w:rsidR="0054318B">
        <w:t>septembrī</w:t>
      </w:r>
      <w:r>
        <w:t xml:space="preserve"> un </w:t>
      </w:r>
      <w:r w:rsidR="0054318B">
        <w:t>janvārī</w:t>
      </w:r>
      <w:r>
        <w:t xml:space="preserve">. Iekšējās kārtības noteikumi tiek pārskatīti un pārrunāti papildus pēc vajadzības, ja radusies iekšējās kārtības pārkāpumu situācija. Par noteikumu </w:t>
      </w:r>
      <w:r>
        <w:lastRenderedPageBreak/>
        <w:t xml:space="preserve">pārrunāšanas faktu skolotājs veic ierakstu </w:t>
      </w:r>
      <w:r w:rsidR="00C42792">
        <w:t xml:space="preserve">e- </w:t>
      </w:r>
      <w:r>
        <w:t>klases žurnāl</w:t>
      </w:r>
      <w:r w:rsidR="00C42792">
        <w:t>a izdrukā</w:t>
      </w:r>
      <w:r>
        <w:t xml:space="preserve">, izglītojamie parakstās par to ievērošanu. </w:t>
      </w:r>
    </w:p>
    <w:p w:rsidR="00C42792" w:rsidRDefault="00011367" w:rsidP="001F4774">
      <w:pPr>
        <w:spacing w:line="276" w:lineRule="auto"/>
        <w:jc w:val="both"/>
      </w:pPr>
      <w:r>
        <w:t>3</w:t>
      </w:r>
      <w:r w:rsidR="00672133">
        <w:t>. Priekšmetu skolotāji iepazīstina ar kārtības noteikumiem kabinetā pirmā un otrā semes</w:t>
      </w:r>
      <w:r w:rsidR="00BE1318">
        <w:t>tra pirm</w:t>
      </w:r>
      <w:r w:rsidR="003962CF">
        <w:t>ajā</w:t>
      </w:r>
      <w:r w:rsidR="00BE1318">
        <w:t xml:space="preserve"> mācību </w:t>
      </w:r>
      <w:r w:rsidR="003962CF">
        <w:t>nedēļā</w:t>
      </w:r>
      <w:r w:rsidR="00BE1318">
        <w:t xml:space="preserve">, kā arī </w:t>
      </w:r>
      <w:r w:rsidR="00672133">
        <w:t>katru reizi pirms tādu darbu</w:t>
      </w:r>
      <w:r w:rsidR="003962CF" w:rsidRPr="003962CF">
        <w:t xml:space="preserve"> </w:t>
      </w:r>
      <w:r w:rsidR="003962CF">
        <w:t>sākšanas</w:t>
      </w:r>
      <w:r w:rsidR="00672133">
        <w:t xml:space="preserve">, kuri var apdraudēt izglītojamo veselību un drošību. </w:t>
      </w:r>
    </w:p>
    <w:p w:rsidR="00C42792" w:rsidRPr="00BE7CB7" w:rsidRDefault="00011367" w:rsidP="001F4774">
      <w:pPr>
        <w:spacing w:line="276" w:lineRule="auto"/>
        <w:jc w:val="both"/>
        <w:rPr>
          <w:i/>
        </w:rPr>
      </w:pPr>
      <w:r>
        <w:t>4</w:t>
      </w:r>
      <w:r w:rsidR="00672133">
        <w:t xml:space="preserve">. </w:t>
      </w:r>
      <w:r w:rsidR="00BE7CB7">
        <w:t xml:space="preserve">Klases audzinātājs </w:t>
      </w:r>
      <w:r w:rsidR="009378A8">
        <w:t xml:space="preserve">izglītojamos  </w:t>
      </w:r>
      <w:r w:rsidR="00BE7CB7">
        <w:t xml:space="preserve">ar drošības noteikumiem pasākumos un instrukcijām iepazīstina, ievērojot instruēšanas laiku. </w:t>
      </w:r>
      <w:r w:rsidR="00BE7CB7" w:rsidRPr="00BE7CB7">
        <w:rPr>
          <w:i/>
        </w:rPr>
        <w:t>Piel. Nr.5</w:t>
      </w:r>
    </w:p>
    <w:p w:rsidR="00C42792" w:rsidRDefault="00011367" w:rsidP="001F4774">
      <w:pPr>
        <w:spacing w:line="276" w:lineRule="auto"/>
        <w:jc w:val="both"/>
      </w:pPr>
      <w:r>
        <w:t>5.</w:t>
      </w:r>
      <w:r w:rsidR="00672133">
        <w:t xml:space="preserve"> Iekšējās kārtības noteikumu izraksts par izglītības iestādes dienas organizāciju, izglītojamo tiesībām un pienākumiem izvie</w:t>
      </w:r>
      <w:r w:rsidR="00C42792">
        <w:t>tots stendā pie stundu saraksta</w:t>
      </w:r>
      <w:r w:rsidR="00672133">
        <w:t xml:space="preserve">. </w:t>
      </w:r>
    </w:p>
    <w:p w:rsidR="00657703" w:rsidRDefault="00BE7CB7" w:rsidP="001F4774">
      <w:pPr>
        <w:spacing w:line="276" w:lineRule="auto"/>
        <w:jc w:val="both"/>
      </w:pPr>
      <w:r>
        <w:t>7</w:t>
      </w:r>
      <w:r w:rsidR="00672133">
        <w:t xml:space="preserve">. Skolas Iekšējās kārtības noteikumi pieejami skolas mājas lapā </w:t>
      </w:r>
      <w:hyperlink r:id="rId8" w:history="1">
        <w:r w:rsidR="001F4774" w:rsidRPr="0013647A">
          <w:rPr>
            <w:rStyle w:val="Hipersaite"/>
          </w:rPr>
          <w:t>www.ogp.lv</w:t>
        </w:r>
      </w:hyperlink>
      <w:r w:rsidR="001F4774">
        <w:t xml:space="preserve">, </w:t>
      </w:r>
      <w:r w:rsidR="00672133">
        <w:t>skolas lietvedībā, pie klašu audzinātājiem.</w:t>
      </w:r>
    </w:p>
    <w:p w:rsidR="001F4774" w:rsidRDefault="001F4774" w:rsidP="001F4774">
      <w:pPr>
        <w:overflowPunct/>
        <w:autoSpaceDE/>
        <w:autoSpaceDN/>
        <w:adjustRightInd/>
        <w:spacing w:after="200" w:line="276" w:lineRule="auto"/>
        <w:textAlignment w:val="auto"/>
      </w:pPr>
    </w:p>
    <w:p w:rsidR="008B51D7" w:rsidRDefault="00672133" w:rsidP="001F4774">
      <w:pPr>
        <w:jc w:val="center"/>
      </w:pPr>
      <w:r>
        <w:t>XII. NOTEIKUMU PIEŅEMŠANAS UN GROZĪŠANAS KĀRTĪBA</w:t>
      </w:r>
    </w:p>
    <w:p w:rsidR="008B51D7" w:rsidRDefault="008B51D7" w:rsidP="007848CC">
      <w:pPr>
        <w:jc w:val="both"/>
      </w:pPr>
    </w:p>
    <w:p w:rsidR="008B51D7" w:rsidRDefault="00672133" w:rsidP="001F4774">
      <w:pPr>
        <w:spacing w:line="276" w:lineRule="auto"/>
        <w:jc w:val="both"/>
      </w:pPr>
      <w:r>
        <w:t>1. Grozījumus un papildinājumus Noteikumos var ierosināt direktore, Skolēnu pašpārvalde, Pedagoģiskā padome, Skolas padome un izglītības iestādes Dibinātājs, tos apspriež Pedagoģiskā padome.</w:t>
      </w:r>
    </w:p>
    <w:p w:rsidR="008B51D7" w:rsidRDefault="00672133" w:rsidP="001F4774">
      <w:pPr>
        <w:spacing w:line="276" w:lineRule="auto"/>
        <w:jc w:val="both"/>
      </w:pPr>
      <w:r>
        <w:t>2. Grozījumus un papildinājumus Noteikumos apstiprina direktore.</w:t>
      </w:r>
    </w:p>
    <w:p w:rsidR="0033478A" w:rsidRDefault="0033478A" w:rsidP="007848CC">
      <w:pPr>
        <w:jc w:val="both"/>
      </w:pPr>
    </w:p>
    <w:p w:rsidR="001F4774" w:rsidRDefault="001F4774" w:rsidP="007848CC">
      <w:pPr>
        <w:shd w:val="clear" w:color="auto" w:fill="FFFFFF"/>
        <w:overflowPunct/>
        <w:autoSpaceDE/>
        <w:autoSpaceDN/>
        <w:adjustRightInd/>
        <w:spacing w:line="270" w:lineRule="atLeast"/>
        <w:ind w:left="3600" w:hanging="3174"/>
        <w:jc w:val="both"/>
        <w:textAlignment w:val="auto"/>
        <w:rPr>
          <w:i/>
          <w:color w:val="000000"/>
          <w:szCs w:val="24"/>
        </w:rPr>
      </w:pPr>
    </w:p>
    <w:p w:rsidR="005F3F1F" w:rsidRPr="00A72000" w:rsidRDefault="005F3F1F" w:rsidP="00C76C80">
      <w:pPr>
        <w:shd w:val="clear" w:color="auto" w:fill="FFFFFF"/>
        <w:overflowPunct/>
        <w:autoSpaceDE/>
        <w:autoSpaceDN/>
        <w:adjustRightInd/>
        <w:spacing w:line="270" w:lineRule="atLeast"/>
        <w:ind w:left="3600" w:hanging="3174"/>
        <w:jc w:val="right"/>
        <w:textAlignment w:val="auto"/>
        <w:rPr>
          <w:i/>
          <w:color w:val="000000"/>
          <w:szCs w:val="24"/>
        </w:rPr>
      </w:pPr>
      <w:r w:rsidRPr="00A72000">
        <w:rPr>
          <w:i/>
          <w:color w:val="000000"/>
          <w:szCs w:val="24"/>
        </w:rPr>
        <w:t>Sagatavoja</w:t>
      </w:r>
      <w:r w:rsidR="00BF160A">
        <w:rPr>
          <w:i/>
          <w:color w:val="000000"/>
          <w:szCs w:val="24"/>
        </w:rPr>
        <w:t xml:space="preserve"> direktore</w:t>
      </w:r>
      <w:r w:rsidR="00BF160A">
        <w:rPr>
          <w:i/>
          <w:color w:val="000000"/>
          <w:szCs w:val="24"/>
        </w:rPr>
        <w:tab/>
      </w:r>
      <w:r w:rsidR="00BF160A">
        <w:rPr>
          <w:i/>
          <w:color w:val="000000"/>
          <w:szCs w:val="24"/>
        </w:rPr>
        <w:tab/>
      </w:r>
      <w:proofErr w:type="spellStart"/>
      <w:r w:rsidR="00BF160A">
        <w:rPr>
          <w:i/>
          <w:color w:val="000000"/>
          <w:szCs w:val="24"/>
        </w:rPr>
        <w:t>V.Āboltiņa</w:t>
      </w:r>
      <w:proofErr w:type="spellEnd"/>
    </w:p>
    <w:p w:rsidR="005F3F1F" w:rsidRPr="00A72000" w:rsidRDefault="005F3F1F" w:rsidP="00C76C80">
      <w:pPr>
        <w:shd w:val="clear" w:color="auto" w:fill="FFFFFF"/>
        <w:overflowPunct/>
        <w:autoSpaceDE/>
        <w:autoSpaceDN/>
        <w:adjustRightInd/>
        <w:spacing w:line="270" w:lineRule="atLeast"/>
        <w:ind w:left="3600" w:hanging="3174"/>
        <w:jc w:val="right"/>
        <w:textAlignment w:val="auto"/>
        <w:rPr>
          <w:i/>
          <w:color w:val="000000"/>
          <w:szCs w:val="24"/>
        </w:rPr>
      </w:pPr>
      <w:r w:rsidRPr="00A72000">
        <w:rPr>
          <w:i/>
          <w:color w:val="000000"/>
          <w:szCs w:val="24"/>
        </w:rPr>
        <w:t>Sas</w:t>
      </w:r>
      <w:r w:rsidR="00BF160A">
        <w:rPr>
          <w:i/>
          <w:color w:val="000000"/>
          <w:szCs w:val="24"/>
        </w:rPr>
        <w:t>kaņots ar pedagoģisko padomi 2023</w:t>
      </w:r>
      <w:r w:rsidRPr="00A72000">
        <w:rPr>
          <w:i/>
          <w:color w:val="000000"/>
          <w:szCs w:val="24"/>
        </w:rPr>
        <w:t xml:space="preserve">.gada </w:t>
      </w:r>
      <w:r w:rsidR="007666B9">
        <w:rPr>
          <w:i/>
          <w:color w:val="000000"/>
          <w:szCs w:val="24"/>
        </w:rPr>
        <w:t>30</w:t>
      </w:r>
      <w:r w:rsidRPr="00A72000">
        <w:rPr>
          <w:i/>
          <w:color w:val="000000"/>
          <w:szCs w:val="24"/>
        </w:rPr>
        <w:t>.augustā.</w:t>
      </w:r>
    </w:p>
    <w:p w:rsidR="005F3F1F" w:rsidRPr="003D36E4" w:rsidRDefault="005F3F1F" w:rsidP="007848CC">
      <w:pPr>
        <w:shd w:val="clear" w:color="auto" w:fill="FFFFFF"/>
        <w:overflowPunct/>
        <w:autoSpaceDE/>
        <w:autoSpaceDN/>
        <w:adjustRightInd/>
        <w:spacing w:line="270" w:lineRule="atLeast"/>
        <w:jc w:val="both"/>
        <w:textAlignment w:val="auto"/>
        <w:rPr>
          <w:color w:val="000000"/>
          <w:szCs w:val="24"/>
          <w:u w:val="single"/>
        </w:rPr>
      </w:pPr>
    </w:p>
    <w:p w:rsidR="001A1F05" w:rsidRDefault="001A1F05" w:rsidP="007848CC">
      <w:pPr>
        <w:overflowPunct/>
        <w:autoSpaceDE/>
        <w:autoSpaceDN/>
        <w:adjustRightInd/>
        <w:spacing w:after="200" w:line="276" w:lineRule="auto"/>
        <w:jc w:val="both"/>
        <w:textAlignment w:val="auto"/>
      </w:pPr>
      <w:r>
        <w:br w:type="page"/>
      </w:r>
    </w:p>
    <w:p w:rsidR="001A1F05" w:rsidRDefault="001A1F05" w:rsidP="00C76C80">
      <w:pPr>
        <w:jc w:val="center"/>
      </w:pPr>
      <w:r>
        <w:lastRenderedPageBreak/>
        <w:t>Pielikums Nr.</w:t>
      </w:r>
      <w:r w:rsidR="00C76C80">
        <w:t xml:space="preserve"> </w:t>
      </w:r>
      <w:r>
        <w:t>1</w:t>
      </w:r>
    </w:p>
    <w:p w:rsidR="001A1F05" w:rsidRDefault="001A1F05" w:rsidP="00C76C80">
      <w:pPr>
        <w:jc w:val="center"/>
      </w:pPr>
    </w:p>
    <w:p w:rsidR="001A1F05" w:rsidRPr="00FE0A64" w:rsidRDefault="001A1F05" w:rsidP="00C76C80">
      <w:pPr>
        <w:jc w:val="center"/>
        <w:rPr>
          <w:b/>
        </w:rPr>
      </w:pPr>
      <w:r w:rsidRPr="00FE0A64">
        <w:rPr>
          <w:b/>
        </w:rPr>
        <w:t xml:space="preserve">Rīcība </w:t>
      </w:r>
      <w:r w:rsidR="00C76C80">
        <w:rPr>
          <w:b/>
        </w:rPr>
        <w:t>gadījumā, ja konstatēta fiziska</w:t>
      </w:r>
      <w:r w:rsidRPr="00FE0A64">
        <w:rPr>
          <w:b/>
        </w:rPr>
        <w:t xml:space="preserve"> vai emocionāla vardarbība izglītojamo starpā.</w:t>
      </w:r>
    </w:p>
    <w:p w:rsidR="001A1F05" w:rsidRDefault="001A1F05" w:rsidP="00C76C80">
      <w:pPr>
        <w:pStyle w:val="Paraststmeklis"/>
        <w:shd w:val="clear" w:color="auto" w:fill="FFFFFF"/>
        <w:spacing w:after="0" w:afterAutospacing="0" w:line="100" w:lineRule="atLeast"/>
        <w:rPr>
          <w:b/>
          <w:color w:val="000000" w:themeColor="text1"/>
        </w:rPr>
      </w:pPr>
      <w:r w:rsidRPr="001A1F05">
        <w:rPr>
          <w:b/>
          <w:color w:val="000000" w:themeColor="text1"/>
        </w:rPr>
        <w:t>Ja konstatēts konflikts starp izglītojamiem, kura laikā saskatāma fiziska vai emocionāla vardarbība, tiek veiktas šādas darbības:</w:t>
      </w:r>
    </w:p>
    <w:p w:rsidR="00036DEA" w:rsidRPr="001A1F05" w:rsidRDefault="00036DEA" w:rsidP="007848CC">
      <w:pPr>
        <w:pStyle w:val="Paraststmeklis"/>
        <w:shd w:val="clear" w:color="auto" w:fill="FFFFFF"/>
        <w:spacing w:after="0" w:afterAutospacing="0" w:line="100" w:lineRule="atLeast"/>
        <w:jc w:val="both"/>
        <w:rPr>
          <w:rFonts w:ascii="Tahoma" w:hAnsi="Tahoma" w:cs="Tahoma"/>
          <w:b/>
          <w:color w:val="000000" w:themeColor="text1"/>
        </w:rPr>
      </w:pPr>
    </w:p>
    <w:p w:rsidR="001A1F05" w:rsidRPr="001A1F05" w:rsidRDefault="001A1F05" w:rsidP="00036DEA">
      <w:pPr>
        <w:pStyle w:val="Paraststmeklis"/>
        <w:numPr>
          <w:ilvl w:val="0"/>
          <w:numId w:val="11"/>
        </w:numPr>
        <w:shd w:val="clear" w:color="auto" w:fill="FFFFFF"/>
        <w:spacing w:before="0" w:beforeAutospacing="0" w:after="120" w:afterAutospacing="0" w:line="276" w:lineRule="auto"/>
        <w:ind w:left="283" w:hanging="215"/>
        <w:jc w:val="both"/>
        <w:rPr>
          <w:rFonts w:ascii="Tahoma" w:hAnsi="Tahoma" w:cs="Tahoma"/>
          <w:color w:val="000000" w:themeColor="text1"/>
        </w:rPr>
      </w:pPr>
      <w:r w:rsidRPr="001A1F05">
        <w:rPr>
          <w:color w:val="000000" w:themeColor="text1"/>
        </w:rPr>
        <w:t xml:space="preserve">Jebkurš </w:t>
      </w:r>
      <w:r>
        <w:rPr>
          <w:color w:val="000000" w:themeColor="text1"/>
        </w:rPr>
        <w:t>izglītojamais</w:t>
      </w:r>
      <w:r w:rsidRPr="001A1F05">
        <w:rPr>
          <w:color w:val="000000" w:themeColor="text1"/>
        </w:rPr>
        <w:t>, kurš konstatējis konfliktu starp izglītojamiem, kura laikā saskatāma fiziska vai emocionāla vardarbība, nekavējoties</w:t>
      </w:r>
      <w:r w:rsidR="00BA12A2">
        <w:rPr>
          <w:color w:val="000000" w:themeColor="text1"/>
        </w:rPr>
        <w:t xml:space="preserve"> </w:t>
      </w:r>
      <w:r w:rsidRPr="001A1F05">
        <w:rPr>
          <w:color w:val="000000" w:themeColor="text1"/>
        </w:rPr>
        <w:t xml:space="preserve">ziņo </w:t>
      </w:r>
      <w:r w:rsidR="009378A8" w:rsidRPr="001A1F05">
        <w:rPr>
          <w:color w:val="000000" w:themeColor="text1"/>
        </w:rPr>
        <w:t xml:space="preserve">par konstatēto konflikta situāciju </w:t>
      </w:r>
      <w:r w:rsidRPr="001A1F05">
        <w:rPr>
          <w:color w:val="000000" w:themeColor="text1"/>
        </w:rPr>
        <w:t>klases audzinātājam vai izglītības iestādes vadītājam, vai sociālajam pedagogam.</w:t>
      </w:r>
    </w:p>
    <w:p w:rsidR="001A1F05" w:rsidRPr="001A1F05" w:rsidRDefault="001A1F05" w:rsidP="00036DEA">
      <w:pPr>
        <w:pStyle w:val="Paraststmeklis"/>
        <w:numPr>
          <w:ilvl w:val="0"/>
          <w:numId w:val="11"/>
        </w:numPr>
        <w:shd w:val="clear" w:color="auto" w:fill="FFFFFF"/>
        <w:spacing w:before="0" w:beforeAutospacing="0" w:after="120" w:afterAutospacing="0" w:line="276" w:lineRule="auto"/>
        <w:ind w:left="283" w:hanging="215"/>
        <w:jc w:val="both"/>
        <w:rPr>
          <w:rFonts w:ascii="Tahoma" w:hAnsi="Tahoma" w:cs="Tahoma"/>
          <w:color w:val="000000" w:themeColor="text1"/>
        </w:rPr>
      </w:pPr>
      <w:r w:rsidRPr="001A1F05">
        <w:rPr>
          <w:color w:val="000000" w:themeColor="text1"/>
        </w:rPr>
        <w:t>Izvērtējot situāciju, klases audzinātājs, izglītības iestādes vadītājs vai sociālais pedagogs telefoniski informē par situāciju izglītojamā vecākus</w:t>
      </w:r>
      <w:r w:rsidR="007D3960">
        <w:rPr>
          <w:color w:val="000000" w:themeColor="text1"/>
        </w:rPr>
        <w:t>, veic audzinošas pārrunas ar izglītojamajiem.</w:t>
      </w:r>
    </w:p>
    <w:p w:rsidR="001A1F05" w:rsidRPr="001A1F05" w:rsidRDefault="00FE0A64" w:rsidP="00036DEA">
      <w:pPr>
        <w:pStyle w:val="Paraststmeklis"/>
        <w:numPr>
          <w:ilvl w:val="0"/>
          <w:numId w:val="11"/>
        </w:numPr>
        <w:shd w:val="clear" w:color="auto" w:fill="FFFFFF"/>
        <w:spacing w:before="0" w:beforeAutospacing="0" w:after="120" w:afterAutospacing="0" w:line="276" w:lineRule="auto"/>
        <w:ind w:left="283" w:hanging="215"/>
        <w:jc w:val="both"/>
        <w:rPr>
          <w:rFonts w:ascii="Tahoma" w:hAnsi="Tahoma" w:cs="Tahoma"/>
          <w:color w:val="000000" w:themeColor="text1"/>
        </w:rPr>
      </w:pPr>
      <w:r w:rsidRPr="001A1F05">
        <w:rPr>
          <w:color w:val="000000" w:themeColor="text1"/>
        </w:rPr>
        <w:t>Ja konflikta situācija nav atrisināta, tad klases audzinātājs iesniedz rakstisku iesniegumu izglītības iestādes vadītājam, izglītības iestādes vadītāj</w:t>
      </w:r>
      <w:r w:rsidR="007D3960">
        <w:rPr>
          <w:color w:val="000000" w:themeColor="text1"/>
        </w:rPr>
        <w:t>s</w:t>
      </w:r>
      <w:r w:rsidRPr="001A1F05">
        <w:rPr>
          <w:color w:val="000000" w:themeColor="text1"/>
        </w:rPr>
        <w:t xml:space="preserve"> lemj par sociālā pedagoga, psihologa, medmāsas vai cita atbalsta personāla </w:t>
      </w:r>
      <w:r w:rsidR="007D3960">
        <w:rPr>
          <w:color w:val="000000" w:themeColor="text1"/>
        </w:rPr>
        <w:t>iesaistīšanu</w:t>
      </w:r>
      <w:r w:rsidRPr="001A1F05">
        <w:rPr>
          <w:color w:val="000000" w:themeColor="text1"/>
        </w:rPr>
        <w:t xml:space="preserve"> situācijas risināšanai</w:t>
      </w:r>
      <w:r w:rsidR="00C76C80">
        <w:rPr>
          <w:color w:val="000000" w:themeColor="text1"/>
        </w:rPr>
        <w:t>.</w:t>
      </w:r>
    </w:p>
    <w:p w:rsidR="00036DEA" w:rsidRDefault="00FE0A64" w:rsidP="00036DEA">
      <w:pPr>
        <w:pStyle w:val="Paraststmeklis"/>
        <w:numPr>
          <w:ilvl w:val="0"/>
          <w:numId w:val="11"/>
        </w:numPr>
        <w:shd w:val="clear" w:color="auto" w:fill="FFFFFF"/>
        <w:spacing w:before="0" w:beforeAutospacing="0" w:after="120" w:afterAutospacing="0" w:line="276" w:lineRule="auto"/>
        <w:ind w:left="283" w:hanging="215"/>
        <w:jc w:val="both"/>
        <w:rPr>
          <w:rFonts w:ascii="Tahoma" w:hAnsi="Tahoma" w:cs="Tahoma"/>
          <w:color w:val="000000" w:themeColor="text1"/>
        </w:rPr>
      </w:pPr>
      <w:r w:rsidRPr="001A1F05">
        <w:rPr>
          <w:color w:val="000000" w:themeColor="text1"/>
        </w:rPr>
        <w:t>Pamatojoties uz klases audzinātāja rakstisko iesniegumu, izglītības iestādes vadītājs aicina konfliktā iesaistīto izglītojamo vecākus uz sarunu klātienē izglītības iestādē, kuras laikā cenšas konfliktu risināt</w:t>
      </w:r>
      <w:r w:rsidR="00C76C80">
        <w:rPr>
          <w:color w:val="000000" w:themeColor="text1"/>
        </w:rPr>
        <w:t>.</w:t>
      </w:r>
    </w:p>
    <w:p w:rsidR="00FE0A64" w:rsidRPr="00036DEA" w:rsidRDefault="00FE0A64" w:rsidP="00036DEA">
      <w:pPr>
        <w:pStyle w:val="Paraststmeklis"/>
        <w:numPr>
          <w:ilvl w:val="0"/>
          <w:numId w:val="11"/>
        </w:numPr>
        <w:shd w:val="clear" w:color="auto" w:fill="FFFFFF"/>
        <w:spacing w:before="0" w:beforeAutospacing="0" w:after="120" w:afterAutospacing="0" w:line="276" w:lineRule="auto"/>
        <w:ind w:left="283" w:hanging="215"/>
        <w:jc w:val="both"/>
        <w:rPr>
          <w:rFonts w:ascii="Tahoma" w:hAnsi="Tahoma" w:cs="Tahoma"/>
          <w:color w:val="000000" w:themeColor="text1"/>
        </w:rPr>
      </w:pPr>
      <w:r w:rsidRPr="001A1F05">
        <w:rPr>
          <w:color w:val="000000" w:themeColor="text1"/>
        </w:rPr>
        <w:t>Ja izglītojamā vecāki atsakās risināt konfliktsituāciju, ignorē klases audzinātāju un skolas administrāciju, vai arī izglītojamā uzvedība neuzlabojas, skolas administrācija informē pašvaldību.</w:t>
      </w:r>
    </w:p>
    <w:p w:rsidR="001A1F05" w:rsidRDefault="001A1F05" w:rsidP="007848CC">
      <w:pPr>
        <w:pStyle w:val="Paraststmeklis"/>
        <w:shd w:val="clear" w:color="auto" w:fill="FFFFFF"/>
        <w:spacing w:after="0" w:afterAutospacing="0" w:line="100" w:lineRule="atLeast"/>
        <w:jc w:val="both"/>
        <w:rPr>
          <w:rFonts w:ascii="Tahoma" w:hAnsi="Tahoma" w:cs="Tahoma"/>
          <w:color w:val="666666"/>
        </w:rPr>
      </w:pPr>
    </w:p>
    <w:p w:rsidR="001A1F05" w:rsidRDefault="001A1F05" w:rsidP="007848CC">
      <w:pPr>
        <w:overflowPunct/>
        <w:autoSpaceDE/>
        <w:autoSpaceDN/>
        <w:adjustRightInd/>
        <w:spacing w:after="200" w:line="276" w:lineRule="auto"/>
        <w:jc w:val="both"/>
        <w:textAlignment w:val="auto"/>
        <w:rPr>
          <w:rFonts w:ascii="Tahoma" w:hAnsi="Tahoma" w:cs="Tahoma"/>
          <w:color w:val="666666"/>
          <w:szCs w:val="24"/>
        </w:rPr>
      </w:pPr>
      <w:r>
        <w:rPr>
          <w:rFonts w:ascii="Tahoma" w:hAnsi="Tahoma" w:cs="Tahoma"/>
          <w:color w:val="666666"/>
        </w:rPr>
        <w:br w:type="page"/>
      </w:r>
    </w:p>
    <w:p w:rsidR="006A7F8A" w:rsidRDefault="006A7F8A" w:rsidP="00C76C80">
      <w:pPr>
        <w:jc w:val="center"/>
      </w:pPr>
      <w:r>
        <w:lastRenderedPageBreak/>
        <w:t>Pielikums Nr.</w:t>
      </w:r>
      <w:r w:rsidR="00C76C80">
        <w:t xml:space="preserve"> </w:t>
      </w:r>
      <w:r>
        <w:t>2</w:t>
      </w:r>
    </w:p>
    <w:p w:rsidR="006A7F8A" w:rsidRDefault="006A7F8A" w:rsidP="00C76C80">
      <w:pPr>
        <w:jc w:val="center"/>
      </w:pPr>
    </w:p>
    <w:p w:rsidR="006A7F8A" w:rsidRDefault="006A7F8A" w:rsidP="00C76C80">
      <w:pPr>
        <w:jc w:val="center"/>
        <w:rPr>
          <w:b/>
        </w:rPr>
      </w:pPr>
      <w:r w:rsidRPr="006A7F8A">
        <w:rPr>
          <w:b/>
        </w:rPr>
        <w:t xml:space="preserve">Rīcība gadījumā, ja ir </w:t>
      </w:r>
      <w:r w:rsidR="00C05B42">
        <w:rPr>
          <w:b/>
        </w:rPr>
        <w:t xml:space="preserve">aizdomas par vecāku fizisku, </w:t>
      </w:r>
      <w:r w:rsidRPr="006A7F8A">
        <w:rPr>
          <w:b/>
        </w:rPr>
        <w:t xml:space="preserve">emocionālu </w:t>
      </w:r>
      <w:r w:rsidR="007B7BE4">
        <w:rPr>
          <w:b/>
        </w:rPr>
        <w:t>, seksu</w:t>
      </w:r>
      <w:r w:rsidR="00C05B42">
        <w:rPr>
          <w:b/>
        </w:rPr>
        <w:t>ā</w:t>
      </w:r>
      <w:r w:rsidR="007B7BE4">
        <w:rPr>
          <w:b/>
        </w:rPr>
        <w:t>la</w:t>
      </w:r>
      <w:r w:rsidR="00C05B42">
        <w:rPr>
          <w:b/>
        </w:rPr>
        <w:t xml:space="preserve"> rakstura </w:t>
      </w:r>
      <w:r w:rsidRPr="006A7F8A">
        <w:rPr>
          <w:b/>
        </w:rPr>
        <w:t>vardarbību pret bērnu</w:t>
      </w:r>
    </w:p>
    <w:p w:rsidR="00036DEA" w:rsidRPr="006A7F8A" w:rsidRDefault="00036DEA" w:rsidP="007848CC">
      <w:pPr>
        <w:jc w:val="both"/>
        <w:rPr>
          <w:b/>
        </w:rPr>
      </w:pPr>
    </w:p>
    <w:p w:rsidR="006A7F8A" w:rsidRPr="006A7F8A" w:rsidRDefault="006A7F8A" w:rsidP="00036DEA">
      <w:pPr>
        <w:pStyle w:val="Paraststmeklis"/>
        <w:shd w:val="clear" w:color="auto" w:fill="FFFFFF"/>
        <w:spacing w:before="0" w:beforeAutospacing="0" w:after="120" w:afterAutospacing="0" w:line="276" w:lineRule="auto"/>
        <w:jc w:val="both"/>
        <w:rPr>
          <w:rFonts w:ascii="Tahoma" w:hAnsi="Tahoma" w:cs="Tahoma"/>
        </w:rPr>
      </w:pPr>
      <w:r>
        <w:t xml:space="preserve">1. </w:t>
      </w:r>
      <w:r w:rsidR="00021B5C">
        <w:t xml:space="preserve">Skolotājs konstatē </w:t>
      </w:r>
      <w:r w:rsidR="00021B5C" w:rsidRPr="0006258F">
        <w:rPr>
          <w:b/>
        </w:rPr>
        <w:t>emocionālas</w:t>
      </w:r>
      <w:r w:rsidR="00021B5C">
        <w:t xml:space="preserve"> vardarbības pazīmes, tad</w:t>
      </w:r>
      <w:r w:rsidR="00C76C80">
        <w:t>:</w:t>
      </w:r>
    </w:p>
    <w:p w:rsidR="006A7F8A" w:rsidRDefault="00021B5C" w:rsidP="00036DEA">
      <w:pPr>
        <w:pStyle w:val="Paraststmeklis"/>
        <w:shd w:val="clear" w:color="auto" w:fill="FFFFFF"/>
        <w:spacing w:before="0" w:beforeAutospacing="0" w:after="120" w:afterAutospacing="0" w:line="276" w:lineRule="auto"/>
        <w:jc w:val="both"/>
      </w:pPr>
      <w:r>
        <w:t>1.1</w:t>
      </w:r>
      <w:r w:rsidR="006A7F8A">
        <w:t xml:space="preserve">. </w:t>
      </w:r>
      <w:r>
        <w:t>Skolotājs raksta iesniegumu sociālajam pedagogam.</w:t>
      </w:r>
    </w:p>
    <w:p w:rsidR="00021B5C" w:rsidRDefault="00021B5C" w:rsidP="00036DEA">
      <w:pPr>
        <w:pStyle w:val="Paraststmeklis"/>
        <w:shd w:val="clear" w:color="auto" w:fill="FFFFFF"/>
        <w:spacing w:before="0" w:beforeAutospacing="0" w:after="120" w:afterAutospacing="0" w:line="276" w:lineRule="auto"/>
        <w:jc w:val="both"/>
      </w:pPr>
      <w:r>
        <w:t>1.2.</w:t>
      </w:r>
      <w:r w:rsidRPr="00021B5C">
        <w:t xml:space="preserve"> </w:t>
      </w:r>
      <w:r>
        <w:t xml:space="preserve">Sociālais pedagogs sadarbībā ar psihologu vēro nodarbības un iesaka turpmāku darbību skolotājam </w:t>
      </w:r>
      <w:r w:rsidR="00405DBE">
        <w:t xml:space="preserve">un </w:t>
      </w:r>
      <w:r>
        <w:t>vecākiem.</w:t>
      </w:r>
    </w:p>
    <w:p w:rsidR="00021B5C" w:rsidRDefault="00021B5C" w:rsidP="00036DEA">
      <w:pPr>
        <w:pStyle w:val="Paraststmeklis"/>
        <w:shd w:val="clear" w:color="auto" w:fill="FFFFFF"/>
        <w:spacing w:before="0" w:beforeAutospacing="0" w:after="120" w:afterAutospacing="0" w:line="276" w:lineRule="auto"/>
        <w:jc w:val="both"/>
      </w:pPr>
      <w:r>
        <w:t>1.3.</w:t>
      </w:r>
      <w:r w:rsidRPr="00021B5C">
        <w:t xml:space="preserve"> </w:t>
      </w:r>
      <w:r>
        <w:t>Nepieciešamības gadījumā tiek piesaistīts sociālais dienests u.c. institūcijas.</w:t>
      </w:r>
    </w:p>
    <w:p w:rsidR="00021B5C" w:rsidRDefault="00021B5C" w:rsidP="00036DEA">
      <w:pPr>
        <w:pStyle w:val="Paraststmeklis"/>
        <w:shd w:val="clear" w:color="auto" w:fill="FFFFFF"/>
        <w:spacing w:before="0" w:beforeAutospacing="0" w:after="120" w:afterAutospacing="0" w:line="276" w:lineRule="auto"/>
        <w:jc w:val="both"/>
      </w:pPr>
      <w:r>
        <w:t>1.4.</w:t>
      </w:r>
      <w:r w:rsidRPr="00021B5C">
        <w:t xml:space="preserve"> </w:t>
      </w:r>
      <w:r>
        <w:t>Reizi mēnesī notiek atbalsta grupas tikšanās</w:t>
      </w:r>
      <w:r w:rsidR="00405DBE">
        <w:t>.</w:t>
      </w:r>
      <w:r>
        <w:t xml:space="preserve"> </w:t>
      </w:r>
      <w:r w:rsidR="00405DBE">
        <w:t>P</w:t>
      </w:r>
      <w:r>
        <w:t xml:space="preserve">ar katras lietas virzību </w:t>
      </w:r>
      <w:r w:rsidR="00E852F1">
        <w:t>tiek informēts skolas direktors.</w:t>
      </w:r>
    </w:p>
    <w:p w:rsidR="003E7C96" w:rsidRDefault="00E852F1" w:rsidP="00036DEA">
      <w:pPr>
        <w:pStyle w:val="Paraststmeklis"/>
        <w:shd w:val="clear" w:color="auto" w:fill="FFFFFF"/>
        <w:spacing w:before="0" w:beforeAutospacing="0" w:after="120" w:afterAutospacing="0" w:line="276" w:lineRule="auto"/>
        <w:jc w:val="both"/>
      </w:pPr>
      <w:r>
        <w:t>2. Skolas darbinieks  konstatē emocionālas vardarbības pa</w:t>
      </w:r>
      <w:r w:rsidR="003E7C96">
        <w:t xml:space="preserve">zīmes, </w:t>
      </w:r>
      <w:r>
        <w:t xml:space="preserve">kas var liecināt par vardarbību pret bērnu </w:t>
      </w:r>
      <w:r w:rsidR="00C74FE7">
        <w:t xml:space="preserve"> kuras izpaužas </w:t>
      </w:r>
      <w:r>
        <w:t xml:space="preserve">bērna uzvedībā (raudāšana, nevēlēšanās doties mājās, </w:t>
      </w:r>
      <w:proofErr w:type="spellStart"/>
      <w:r>
        <w:t>suicīda</w:t>
      </w:r>
      <w:proofErr w:type="spellEnd"/>
      <w:r>
        <w:t xml:space="preserve"> draudi)</w:t>
      </w:r>
      <w:r w:rsidR="003E7C96">
        <w:t xml:space="preserve"> utt.), kas var apdraudēt bērna veselību</w:t>
      </w:r>
      <w:r w:rsidR="00C74FE7">
        <w:t>, dzīvību</w:t>
      </w:r>
      <w:r w:rsidR="003E7C96">
        <w:t xml:space="preserve"> un drošību,  skolas darbinieks:</w:t>
      </w:r>
    </w:p>
    <w:p w:rsidR="00E852F1" w:rsidRDefault="003E7C96" w:rsidP="00036DEA">
      <w:pPr>
        <w:pStyle w:val="Paraststmeklis"/>
        <w:shd w:val="clear" w:color="auto" w:fill="FFFFFF"/>
        <w:spacing w:before="0" w:beforeAutospacing="0" w:after="120" w:afterAutospacing="0" w:line="276" w:lineRule="auto"/>
        <w:jc w:val="both"/>
      </w:pPr>
      <w:r>
        <w:t>2.1. Informē sociālo pedagogu.</w:t>
      </w:r>
    </w:p>
    <w:p w:rsidR="003E7C96" w:rsidRDefault="003E7C96" w:rsidP="00036DEA">
      <w:pPr>
        <w:pStyle w:val="Paraststmeklis"/>
        <w:shd w:val="clear" w:color="auto" w:fill="FFFFFF"/>
        <w:spacing w:before="0" w:beforeAutospacing="0" w:after="120" w:afterAutospacing="0" w:line="276" w:lineRule="auto"/>
        <w:jc w:val="both"/>
      </w:pPr>
      <w:r>
        <w:t>2.2. Sociālais pedagogs</w:t>
      </w:r>
      <w:r w:rsidR="00C74FE7">
        <w:t>, izvērtējot sniegto informāciju,</w:t>
      </w:r>
      <w:r>
        <w:t xml:space="preserve"> sazinās ar bāriņtiesu, k</w:t>
      </w:r>
      <w:r w:rsidR="00C74FE7">
        <w:t>ura veic darbības savas kompeten</w:t>
      </w:r>
      <w:r>
        <w:t>ces ietvaros.</w:t>
      </w:r>
    </w:p>
    <w:p w:rsidR="00E852F1" w:rsidRDefault="00C05B42" w:rsidP="00036DEA">
      <w:pPr>
        <w:pStyle w:val="Paraststmeklis"/>
        <w:shd w:val="clear" w:color="auto" w:fill="FFFFFF"/>
        <w:spacing w:before="0" w:beforeAutospacing="0" w:after="120" w:afterAutospacing="0" w:line="276" w:lineRule="auto"/>
        <w:jc w:val="both"/>
      </w:pPr>
      <w:r>
        <w:t xml:space="preserve">3. </w:t>
      </w:r>
      <w:r w:rsidR="00C74FE7">
        <w:t>. Sociālā pedagoga prombūtnē minētās darbības veic skolas direktors.</w:t>
      </w:r>
    </w:p>
    <w:p w:rsidR="00C74FE7" w:rsidRDefault="00C05B42" w:rsidP="00036DEA">
      <w:pPr>
        <w:pStyle w:val="Paraststmeklis"/>
        <w:shd w:val="clear" w:color="auto" w:fill="FFFFFF"/>
        <w:spacing w:before="0" w:beforeAutospacing="0" w:after="120" w:afterAutospacing="0" w:line="276" w:lineRule="auto"/>
        <w:jc w:val="both"/>
      </w:pPr>
      <w:r>
        <w:t>4</w:t>
      </w:r>
      <w:r w:rsidR="002A3A95">
        <w:t>.</w:t>
      </w:r>
      <w:r w:rsidR="002A3A95" w:rsidRPr="002A3A95">
        <w:t xml:space="preserve"> </w:t>
      </w:r>
      <w:r w:rsidR="0006258F">
        <w:t>Skolotājs</w:t>
      </w:r>
      <w:r w:rsidR="00C74FE7">
        <w:t xml:space="preserve"> vai skolas darbinieks </w:t>
      </w:r>
      <w:r w:rsidR="002A3A95">
        <w:t xml:space="preserve"> konstatē </w:t>
      </w:r>
      <w:r w:rsidR="002A3A95" w:rsidRPr="0006258F">
        <w:rPr>
          <w:b/>
        </w:rPr>
        <w:t>fiziskas</w:t>
      </w:r>
      <w:r w:rsidR="002A3A95">
        <w:t xml:space="preserve"> vardarbības pazīmes, </w:t>
      </w:r>
      <w:r>
        <w:t xml:space="preserve">kas izpaužas kā miesas bojājumi un var liecināt par fizisku vardarbību pret bērnu ģimenē, </w:t>
      </w:r>
      <w:r w:rsidR="002A3A95">
        <w:t>tad:</w:t>
      </w:r>
    </w:p>
    <w:p w:rsidR="002A3A95" w:rsidRDefault="00C05B42" w:rsidP="00036DEA">
      <w:pPr>
        <w:pStyle w:val="Paraststmeklis"/>
        <w:shd w:val="clear" w:color="auto" w:fill="FFFFFF"/>
        <w:spacing w:before="0" w:beforeAutospacing="0" w:after="120" w:afterAutospacing="0" w:line="276" w:lineRule="auto"/>
        <w:jc w:val="both"/>
      </w:pPr>
      <w:r>
        <w:t>4</w:t>
      </w:r>
      <w:r w:rsidR="002A3A95">
        <w:t>.1.</w:t>
      </w:r>
      <w:r w:rsidR="002A3A95" w:rsidRPr="002A3A95">
        <w:t xml:space="preserve"> </w:t>
      </w:r>
      <w:r w:rsidR="00034B8C">
        <w:t>Skolotā</w:t>
      </w:r>
      <w:r w:rsidR="0006258F">
        <w:t>js</w:t>
      </w:r>
      <w:r w:rsidR="002A3A95">
        <w:t xml:space="preserve"> pieaicina medmāsu </w:t>
      </w:r>
      <w:r w:rsidR="00405DBE">
        <w:t>izglītojamā apskatei</w:t>
      </w:r>
      <w:r>
        <w:t>. Apskates rezultātus dokumentē rakstiski, norādot, vai miesas bojājumi norāda uz aizdomām par fizisku vardarbību pret bērnu.  Dokumentu paraksta medmāsa.</w:t>
      </w:r>
    </w:p>
    <w:p w:rsidR="00C05B42" w:rsidRDefault="00BC2AEB" w:rsidP="00036DEA">
      <w:pPr>
        <w:pStyle w:val="Paraststmeklis"/>
        <w:shd w:val="clear" w:color="auto" w:fill="FFFFFF"/>
        <w:spacing w:before="0" w:beforeAutospacing="0" w:after="120" w:afterAutospacing="0" w:line="276" w:lineRule="auto"/>
        <w:jc w:val="both"/>
      </w:pPr>
      <w:r>
        <w:t>4.2. J</w:t>
      </w:r>
      <w:r w:rsidR="00C05B42">
        <w:t>a aizdomas par fizisku vardarbību nav pamatotas, tālāko darbību virkne tiek pārtraukta.</w:t>
      </w:r>
    </w:p>
    <w:p w:rsidR="00BC2AEB" w:rsidRDefault="00BC2AEB" w:rsidP="00036DEA">
      <w:pPr>
        <w:pStyle w:val="Paraststmeklis"/>
        <w:shd w:val="clear" w:color="auto" w:fill="FFFFFF"/>
        <w:spacing w:before="0" w:beforeAutospacing="0" w:after="120" w:afterAutospacing="0" w:line="276" w:lineRule="auto"/>
        <w:jc w:val="both"/>
      </w:pPr>
      <w:r>
        <w:t>4.3. Ja medmāsas vērtējumā fiziskas vardarbības pazīmes varētu būt pamatotas, medmāsa informāciju sniedz sociālajam pedagogam, kurš sagatavo ziņojumu par iespējamu fizisku vardarbību ģimenē. Sociālā pedagoga prombūtnē ziņojumu gatavo skolas direktors.</w:t>
      </w:r>
    </w:p>
    <w:p w:rsidR="00BC2AEB" w:rsidRDefault="00BC2AEB" w:rsidP="00036DEA">
      <w:pPr>
        <w:pStyle w:val="Paraststmeklis"/>
        <w:shd w:val="clear" w:color="auto" w:fill="FFFFFF"/>
        <w:spacing w:before="0" w:beforeAutospacing="0" w:after="120" w:afterAutospacing="0" w:line="276" w:lineRule="auto"/>
        <w:jc w:val="both"/>
      </w:pPr>
      <w:r>
        <w:t>4.4. Sociālais pedagogs sagatavo informāciju iesniedz skolas direktoram, kurš informē valsts policiju, sociālo dienestu un bāriņtiesu.</w:t>
      </w:r>
    </w:p>
    <w:p w:rsidR="00BC2AEB" w:rsidRDefault="00BC2AEB" w:rsidP="00036DEA">
      <w:pPr>
        <w:pStyle w:val="Paraststmeklis"/>
        <w:shd w:val="clear" w:color="auto" w:fill="FFFFFF"/>
        <w:spacing w:before="0" w:beforeAutospacing="0" w:after="120" w:afterAutospacing="0" w:line="276" w:lineRule="auto"/>
        <w:jc w:val="both"/>
      </w:pPr>
      <w:r>
        <w:t>4.5. Informācija 4.4. punktā minētajiem dienestiem tiek sniegta nekavējoties, bet ne vēlāk, kā 24 stundu laikā no fakta konstatācijas.</w:t>
      </w:r>
    </w:p>
    <w:p w:rsidR="00BC2AEB" w:rsidRDefault="00BC2AEB" w:rsidP="00036DEA">
      <w:pPr>
        <w:pStyle w:val="Paraststmeklis"/>
        <w:shd w:val="clear" w:color="auto" w:fill="FFFFFF"/>
        <w:spacing w:before="0" w:beforeAutospacing="0" w:after="120" w:afterAutospacing="0" w:line="276" w:lineRule="auto"/>
        <w:jc w:val="both"/>
      </w:pPr>
      <w:r>
        <w:t>4.6. Skola sadarbojas ar dienestiem bērna vislabāko interešu aizsardzībai.</w:t>
      </w:r>
    </w:p>
    <w:p w:rsidR="002A3A95" w:rsidRDefault="005B3927" w:rsidP="00036DEA">
      <w:pPr>
        <w:pStyle w:val="Paraststmeklis"/>
        <w:shd w:val="clear" w:color="auto" w:fill="FFFFFF"/>
        <w:spacing w:before="0" w:beforeAutospacing="0" w:after="120" w:afterAutospacing="0" w:line="276" w:lineRule="auto"/>
        <w:jc w:val="both"/>
      </w:pPr>
      <w:r>
        <w:t xml:space="preserve">6. Ja rodas aizdomas par </w:t>
      </w:r>
      <w:r w:rsidRPr="008B2C6F">
        <w:rPr>
          <w:b/>
        </w:rPr>
        <w:t>seksuāla rakstura</w:t>
      </w:r>
      <w:r>
        <w:t xml:space="preserve"> vardarbību pret bērnu, skolā vai ārpus skolas skola informē valsts policiju, sociālo dienestu, bāriņtiesu.</w:t>
      </w:r>
    </w:p>
    <w:p w:rsidR="005B3927" w:rsidRPr="00BC2AEB" w:rsidRDefault="005B3927" w:rsidP="00036DEA">
      <w:pPr>
        <w:pStyle w:val="Paraststmeklis"/>
        <w:shd w:val="clear" w:color="auto" w:fill="FFFFFF"/>
        <w:spacing w:before="0" w:beforeAutospacing="0" w:after="120" w:afterAutospacing="0" w:line="276" w:lineRule="auto"/>
        <w:jc w:val="both"/>
      </w:pPr>
      <w:r>
        <w:t>7. Aizdomu par seksuāla rakstura vardarbību gadījumā  informāciju no bērna neņem un nekādas cita veida darbības skolas personāls neveic.</w:t>
      </w:r>
    </w:p>
    <w:p w:rsidR="006A7F8A" w:rsidRPr="006A7F8A" w:rsidRDefault="006A7F8A" w:rsidP="00036DEA">
      <w:pPr>
        <w:tabs>
          <w:tab w:val="num" w:pos="142"/>
        </w:tabs>
        <w:overflowPunct/>
        <w:autoSpaceDE/>
        <w:autoSpaceDN/>
        <w:adjustRightInd/>
        <w:spacing w:after="120" w:line="276" w:lineRule="auto"/>
        <w:ind w:hanging="1298"/>
        <w:jc w:val="both"/>
        <w:textAlignment w:val="auto"/>
        <w:rPr>
          <w:rFonts w:ascii="Tahoma" w:hAnsi="Tahoma" w:cs="Tahoma"/>
          <w:szCs w:val="24"/>
        </w:rPr>
      </w:pPr>
    </w:p>
    <w:p w:rsidR="006A7F8A" w:rsidRPr="006A7F8A" w:rsidRDefault="006A7F8A" w:rsidP="00036DEA">
      <w:pPr>
        <w:pStyle w:val="Paraststmeklis"/>
        <w:shd w:val="clear" w:color="auto" w:fill="FFFFFF"/>
        <w:tabs>
          <w:tab w:val="num" w:pos="142"/>
        </w:tabs>
        <w:spacing w:before="0" w:beforeAutospacing="0" w:after="120" w:afterAutospacing="0" w:line="276" w:lineRule="auto"/>
        <w:ind w:hanging="1298"/>
        <w:jc w:val="both"/>
        <w:rPr>
          <w:rFonts w:ascii="Tahoma" w:hAnsi="Tahoma" w:cs="Tahoma"/>
          <w:color w:val="666666"/>
        </w:rPr>
      </w:pPr>
    </w:p>
    <w:p w:rsidR="006A7F8A" w:rsidRDefault="006A7F8A" w:rsidP="00B35891">
      <w:pPr>
        <w:overflowPunct/>
        <w:autoSpaceDE/>
        <w:autoSpaceDN/>
        <w:adjustRightInd/>
        <w:spacing w:after="200" w:line="276" w:lineRule="auto"/>
        <w:jc w:val="both"/>
        <w:textAlignment w:val="auto"/>
      </w:pPr>
      <w:r>
        <w:t>Pielikums Nr.</w:t>
      </w:r>
      <w:r w:rsidR="00034B8C">
        <w:t xml:space="preserve"> </w:t>
      </w:r>
      <w:r>
        <w:t>3</w:t>
      </w:r>
    </w:p>
    <w:p w:rsidR="006A7F8A" w:rsidRPr="006A7F8A" w:rsidRDefault="006A7F8A" w:rsidP="00034B8C">
      <w:pPr>
        <w:pStyle w:val="Paraststmeklis"/>
        <w:shd w:val="clear" w:color="auto" w:fill="FFFFFF"/>
        <w:spacing w:after="0" w:afterAutospacing="0" w:line="100" w:lineRule="atLeast"/>
        <w:ind w:left="360"/>
        <w:jc w:val="center"/>
        <w:rPr>
          <w:rFonts w:ascii="Tahoma" w:hAnsi="Tahoma" w:cs="Tahoma"/>
          <w:b/>
          <w:color w:val="666666"/>
        </w:rPr>
      </w:pPr>
      <w:r w:rsidRPr="006A7F8A">
        <w:rPr>
          <w:b/>
        </w:rPr>
        <w:t>Rīcība gadījumā, ja ir aizdomas par skolas darbinieku fizisku vai emocionālu vardarbību pret bērnu</w:t>
      </w:r>
    </w:p>
    <w:p w:rsidR="008A7810" w:rsidRDefault="008A7810" w:rsidP="007848CC">
      <w:pPr>
        <w:shd w:val="clear" w:color="auto" w:fill="FFFFFF"/>
        <w:overflowPunct/>
        <w:autoSpaceDE/>
        <w:autoSpaceDN/>
        <w:adjustRightInd/>
        <w:ind w:left="284"/>
        <w:jc w:val="both"/>
        <w:rPr>
          <w:color w:val="000000"/>
          <w:szCs w:val="24"/>
        </w:rPr>
      </w:pPr>
    </w:p>
    <w:p w:rsidR="008A7810" w:rsidRPr="003D36E4" w:rsidRDefault="008A7810" w:rsidP="00036DEA">
      <w:pPr>
        <w:shd w:val="clear" w:color="auto" w:fill="FFFFFF"/>
        <w:overflowPunct/>
        <w:autoSpaceDE/>
        <w:autoSpaceDN/>
        <w:adjustRightInd/>
        <w:spacing w:after="120" w:line="276" w:lineRule="auto"/>
        <w:jc w:val="both"/>
        <w:rPr>
          <w:color w:val="000000"/>
          <w:szCs w:val="24"/>
        </w:rPr>
      </w:pPr>
      <w:r>
        <w:rPr>
          <w:color w:val="000000"/>
          <w:szCs w:val="24"/>
        </w:rPr>
        <w:t>1.</w:t>
      </w:r>
      <w:r w:rsidR="00036DEA">
        <w:rPr>
          <w:color w:val="000000"/>
          <w:szCs w:val="24"/>
        </w:rPr>
        <w:t xml:space="preserve"> </w:t>
      </w:r>
      <w:r w:rsidRPr="003D36E4">
        <w:rPr>
          <w:color w:val="000000"/>
          <w:szCs w:val="24"/>
        </w:rPr>
        <w:t>Ja noticis konflikts starp izglītojamo un pedagogu vai izglītības iestādes darbinieku, kura laikā saskatāma fiziska vai emocionāla vardarbība, t</w:t>
      </w:r>
      <w:r w:rsidR="00AF7BF4">
        <w:rPr>
          <w:color w:val="000000"/>
          <w:szCs w:val="24"/>
        </w:rPr>
        <w:t>ad</w:t>
      </w:r>
      <w:r w:rsidRPr="003D36E4">
        <w:rPr>
          <w:color w:val="000000"/>
          <w:szCs w:val="24"/>
        </w:rPr>
        <w:t>:</w:t>
      </w:r>
    </w:p>
    <w:p w:rsidR="008A7810" w:rsidRPr="00E64AE8" w:rsidRDefault="008A7810" w:rsidP="00036DEA">
      <w:pPr>
        <w:shd w:val="clear" w:color="auto" w:fill="FFFFFF"/>
        <w:overflowPunct/>
        <w:autoSpaceDE/>
        <w:autoSpaceDN/>
        <w:adjustRightInd/>
        <w:spacing w:after="120" w:line="276" w:lineRule="auto"/>
        <w:jc w:val="both"/>
        <w:rPr>
          <w:color w:val="000000"/>
          <w:szCs w:val="24"/>
        </w:rPr>
      </w:pPr>
      <w:r w:rsidRPr="00E64AE8">
        <w:rPr>
          <w:color w:val="000000"/>
          <w:szCs w:val="24"/>
        </w:rPr>
        <w:t>1.1. pedagogs vai izglītības iestādes darbinieks vēršas pie izglītības iestādes administrā</w:t>
      </w:r>
      <w:r w:rsidR="00034B8C">
        <w:rPr>
          <w:color w:val="000000"/>
          <w:szCs w:val="24"/>
        </w:rPr>
        <w:t>cijas ar rakstisku iesniegumu un</w:t>
      </w:r>
      <w:r w:rsidRPr="00E64AE8">
        <w:rPr>
          <w:color w:val="000000"/>
          <w:szCs w:val="24"/>
        </w:rPr>
        <w:t xml:space="preserve"> situācijas aprakstu;</w:t>
      </w:r>
    </w:p>
    <w:p w:rsidR="008A7810" w:rsidRPr="00E64AE8" w:rsidRDefault="008A7810" w:rsidP="00036DEA">
      <w:pPr>
        <w:shd w:val="clear" w:color="auto" w:fill="FFFFFF"/>
        <w:overflowPunct/>
        <w:autoSpaceDE/>
        <w:autoSpaceDN/>
        <w:adjustRightInd/>
        <w:spacing w:after="120" w:line="276" w:lineRule="auto"/>
        <w:jc w:val="both"/>
        <w:rPr>
          <w:color w:val="000000"/>
          <w:szCs w:val="24"/>
        </w:rPr>
      </w:pPr>
      <w:r w:rsidRPr="00E64AE8">
        <w:rPr>
          <w:color w:val="000000"/>
          <w:szCs w:val="24"/>
        </w:rPr>
        <w:t>1.2. izglītības iestādes administrācija sazinās ar izglītojamā vecākiem</w:t>
      </w:r>
      <w:r>
        <w:rPr>
          <w:color w:val="000000"/>
          <w:szCs w:val="24"/>
        </w:rPr>
        <w:t xml:space="preserve"> un</w:t>
      </w:r>
      <w:r w:rsidR="00034B8C">
        <w:rPr>
          <w:color w:val="000000"/>
          <w:szCs w:val="24"/>
        </w:rPr>
        <w:t xml:space="preserve"> </w:t>
      </w:r>
      <w:r w:rsidRPr="00E64AE8">
        <w:rPr>
          <w:color w:val="000000"/>
          <w:szCs w:val="24"/>
        </w:rPr>
        <w:t>organizē sarunu, kurā piedalās konfliktā iesaistītās puses</w:t>
      </w:r>
      <w:r>
        <w:rPr>
          <w:color w:val="000000"/>
          <w:szCs w:val="24"/>
        </w:rPr>
        <w:t>.</w:t>
      </w:r>
      <w:r w:rsidRPr="00E64AE8">
        <w:rPr>
          <w:color w:val="000000"/>
          <w:szCs w:val="24"/>
        </w:rPr>
        <w:t xml:space="preserve"> </w:t>
      </w:r>
      <w:r>
        <w:rPr>
          <w:color w:val="000000"/>
          <w:szCs w:val="24"/>
        </w:rPr>
        <w:t>P</w:t>
      </w:r>
      <w:r w:rsidRPr="00E64AE8">
        <w:rPr>
          <w:color w:val="000000"/>
          <w:szCs w:val="24"/>
        </w:rPr>
        <w:t>ēc nepieciešamības pieaicina sociālo pedagogu, psihologu, medmāsu vai citu atbalsta personālu situācijas risināšanai, kuras laikā cenšas konfliktu atrisināt.</w:t>
      </w:r>
    </w:p>
    <w:p w:rsidR="008A7810" w:rsidRPr="00E64AE8" w:rsidRDefault="008A7810" w:rsidP="00036DEA">
      <w:pPr>
        <w:shd w:val="clear" w:color="auto" w:fill="FFFFFF"/>
        <w:overflowPunct/>
        <w:autoSpaceDE/>
        <w:autoSpaceDN/>
        <w:adjustRightInd/>
        <w:spacing w:after="120" w:line="276" w:lineRule="auto"/>
        <w:jc w:val="both"/>
        <w:rPr>
          <w:color w:val="000000"/>
          <w:szCs w:val="24"/>
        </w:rPr>
      </w:pPr>
      <w:r w:rsidRPr="00A72000">
        <w:rPr>
          <w:color w:val="000000"/>
          <w:szCs w:val="24"/>
        </w:rPr>
        <w:t>2.</w:t>
      </w:r>
      <w:r w:rsidRPr="003D36E4">
        <w:rPr>
          <w:color w:val="000000"/>
          <w:szCs w:val="24"/>
        </w:rPr>
        <w:t xml:space="preserve"> </w:t>
      </w:r>
      <w:r>
        <w:rPr>
          <w:color w:val="000000"/>
          <w:szCs w:val="24"/>
        </w:rPr>
        <w:t>J</w:t>
      </w:r>
      <w:r w:rsidRPr="00E64AE8">
        <w:rPr>
          <w:color w:val="000000"/>
          <w:szCs w:val="24"/>
        </w:rPr>
        <w:t>a konflikta situāciju nevar atrisināt, tad:</w:t>
      </w:r>
    </w:p>
    <w:p w:rsidR="008A7810" w:rsidRPr="00E64AE8" w:rsidRDefault="008A7810" w:rsidP="00036DEA">
      <w:pPr>
        <w:shd w:val="clear" w:color="auto" w:fill="FFFFFF"/>
        <w:overflowPunct/>
        <w:autoSpaceDE/>
        <w:autoSpaceDN/>
        <w:adjustRightInd/>
        <w:spacing w:after="120" w:line="276" w:lineRule="auto"/>
        <w:jc w:val="both"/>
        <w:rPr>
          <w:color w:val="000000"/>
          <w:szCs w:val="24"/>
        </w:rPr>
      </w:pPr>
      <w:r>
        <w:rPr>
          <w:color w:val="000000"/>
          <w:szCs w:val="24"/>
        </w:rPr>
        <w:t>2.</w:t>
      </w:r>
      <w:r w:rsidRPr="00E64AE8">
        <w:rPr>
          <w:color w:val="000000"/>
          <w:szCs w:val="24"/>
        </w:rPr>
        <w:t xml:space="preserve">1. izveido komisiju, kuras sastāvā ir vismaz </w:t>
      </w:r>
      <w:r w:rsidR="005768AB">
        <w:rPr>
          <w:color w:val="000000"/>
          <w:szCs w:val="24"/>
        </w:rPr>
        <w:t>viens</w:t>
      </w:r>
      <w:r w:rsidRPr="00E64AE8">
        <w:rPr>
          <w:color w:val="000000"/>
          <w:szCs w:val="24"/>
        </w:rPr>
        <w:t xml:space="preserve"> pedagogu pārstāvis un </w:t>
      </w:r>
      <w:r w:rsidR="005768AB">
        <w:rPr>
          <w:color w:val="000000"/>
          <w:szCs w:val="24"/>
        </w:rPr>
        <w:t xml:space="preserve">viens </w:t>
      </w:r>
      <w:r w:rsidRPr="00E64AE8">
        <w:rPr>
          <w:color w:val="000000"/>
          <w:szCs w:val="24"/>
        </w:rPr>
        <w:t>atbalsta darbinieks</w:t>
      </w:r>
      <w:r w:rsidR="005768AB">
        <w:rPr>
          <w:color w:val="000000"/>
          <w:szCs w:val="24"/>
        </w:rPr>
        <w:t xml:space="preserve">, kas </w:t>
      </w:r>
      <w:r w:rsidR="005768AB" w:rsidRPr="00E64AE8">
        <w:rPr>
          <w:color w:val="000000"/>
          <w:szCs w:val="24"/>
        </w:rPr>
        <w:t>izvērtē konfliktu</w:t>
      </w:r>
      <w:r w:rsidR="005768AB">
        <w:rPr>
          <w:color w:val="000000"/>
          <w:szCs w:val="24"/>
        </w:rPr>
        <w:t>;</w:t>
      </w:r>
    </w:p>
    <w:p w:rsidR="008A7810" w:rsidRPr="00E64AE8" w:rsidRDefault="008A7810" w:rsidP="00036DEA">
      <w:pPr>
        <w:shd w:val="clear" w:color="auto" w:fill="FFFFFF"/>
        <w:overflowPunct/>
        <w:autoSpaceDE/>
        <w:autoSpaceDN/>
        <w:adjustRightInd/>
        <w:spacing w:after="120" w:line="276" w:lineRule="auto"/>
        <w:jc w:val="both"/>
        <w:rPr>
          <w:color w:val="000000"/>
          <w:szCs w:val="24"/>
        </w:rPr>
      </w:pPr>
      <w:r>
        <w:rPr>
          <w:color w:val="000000"/>
          <w:szCs w:val="24"/>
        </w:rPr>
        <w:t>2.2.</w:t>
      </w:r>
      <w:r w:rsidRPr="00E64AE8">
        <w:rPr>
          <w:color w:val="000000"/>
          <w:szCs w:val="24"/>
        </w:rPr>
        <w:t xml:space="preserve"> tiek veiktas pārrunas ar izglītojamā vecākiem un pedagogu vai izglītības iestādes darbinieku; ja nepieciešams uz noslēguma sarunu pieaicina personu no izglītības iestādes dibinātāja, vietējās Bāriņtiesas vai Sociālā dienesta;</w:t>
      </w:r>
    </w:p>
    <w:p w:rsidR="00036DEA" w:rsidRDefault="008A7810" w:rsidP="00036DEA">
      <w:pPr>
        <w:shd w:val="clear" w:color="auto" w:fill="FFFFFF"/>
        <w:overflowPunct/>
        <w:autoSpaceDE/>
        <w:autoSpaceDN/>
        <w:adjustRightInd/>
        <w:spacing w:after="120" w:line="276" w:lineRule="auto"/>
        <w:jc w:val="both"/>
        <w:rPr>
          <w:color w:val="000000"/>
          <w:szCs w:val="24"/>
        </w:rPr>
      </w:pPr>
      <w:r>
        <w:rPr>
          <w:color w:val="000000"/>
          <w:szCs w:val="24"/>
        </w:rPr>
        <w:t>2.3</w:t>
      </w:r>
      <w:r w:rsidRPr="00E64AE8">
        <w:rPr>
          <w:color w:val="000000"/>
          <w:szCs w:val="24"/>
        </w:rPr>
        <w:t xml:space="preserve">. </w:t>
      </w:r>
      <w:r>
        <w:rPr>
          <w:color w:val="000000"/>
          <w:szCs w:val="24"/>
        </w:rPr>
        <w:t>ja tiek konstatēta pedagoga vai darbinieka vaina</w:t>
      </w:r>
      <w:r w:rsidRPr="00E64AE8">
        <w:rPr>
          <w:color w:val="000000"/>
          <w:szCs w:val="24"/>
        </w:rPr>
        <w:t>, izglītības iestādes vadītājam ir tiesības piel</w:t>
      </w:r>
      <w:r w:rsidR="00034B8C">
        <w:rPr>
          <w:color w:val="000000"/>
          <w:szCs w:val="24"/>
        </w:rPr>
        <w:t>ietot disciplinārsodus (piezīme,</w:t>
      </w:r>
      <w:r w:rsidRPr="00E64AE8">
        <w:rPr>
          <w:color w:val="000000"/>
          <w:szCs w:val="24"/>
        </w:rPr>
        <w:t xml:space="preserve"> rājiens) vai atstādināt darbinieku no darba;</w:t>
      </w:r>
    </w:p>
    <w:p w:rsidR="008A7810" w:rsidRPr="00036DEA" w:rsidRDefault="008A7810" w:rsidP="00036DEA">
      <w:pPr>
        <w:shd w:val="clear" w:color="auto" w:fill="FFFFFF"/>
        <w:overflowPunct/>
        <w:autoSpaceDE/>
        <w:autoSpaceDN/>
        <w:adjustRightInd/>
        <w:spacing w:after="120" w:line="276" w:lineRule="auto"/>
        <w:jc w:val="both"/>
        <w:rPr>
          <w:color w:val="000000"/>
          <w:szCs w:val="24"/>
        </w:rPr>
      </w:pPr>
      <w:r w:rsidRPr="00E64AE8">
        <w:rPr>
          <w:color w:val="000000"/>
        </w:rPr>
        <w:t>2.</w:t>
      </w:r>
      <w:r>
        <w:rPr>
          <w:color w:val="000000"/>
        </w:rPr>
        <w:t>4</w:t>
      </w:r>
      <w:r w:rsidRPr="00E64AE8">
        <w:rPr>
          <w:color w:val="000000"/>
        </w:rPr>
        <w:t>. ja netiek konstatēta pedagoga vai atbals</w:t>
      </w:r>
      <w:r w:rsidR="00036DEA">
        <w:rPr>
          <w:color w:val="000000"/>
        </w:rPr>
        <w:t>ta darbinieka vaina,</w:t>
      </w:r>
      <w:r>
        <w:rPr>
          <w:color w:val="000000"/>
        </w:rPr>
        <w:t xml:space="preserve"> </w:t>
      </w:r>
      <w:r w:rsidRPr="00E64AE8">
        <w:rPr>
          <w:color w:val="000000"/>
        </w:rPr>
        <w:t>izglītības iestāde nosūta</w:t>
      </w:r>
      <w:r>
        <w:rPr>
          <w:color w:val="000000"/>
        </w:rPr>
        <w:t xml:space="preserve"> vecākiem</w:t>
      </w:r>
      <w:r w:rsidRPr="00E64AE8">
        <w:rPr>
          <w:color w:val="000000"/>
        </w:rPr>
        <w:t xml:space="preserve"> motivētu skaidrojumu par darbinieka darbības izvērtējumu un atbilstību attiecīgiem normatīvajiem aktiem un ētikas principiem</w:t>
      </w:r>
      <w:r>
        <w:rPr>
          <w:color w:val="000000"/>
        </w:rPr>
        <w:t>.</w:t>
      </w:r>
      <w:r>
        <w:rPr>
          <w:color w:val="000000" w:themeColor="text1"/>
        </w:rPr>
        <w:t xml:space="preserve"> </w:t>
      </w:r>
    </w:p>
    <w:p w:rsidR="008A7810" w:rsidRDefault="008A7810" w:rsidP="00036DEA">
      <w:pPr>
        <w:overflowPunct/>
        <w:autoSpaceDE/>
        <w:autoSpaceDN/>
        <w:adjustRightInd/>
        <w:spacing w:after="120" w:line="276" w:lineRule="auto"/>
        <w:jc w:val="both"/>
        <w:textAlignment w:val="auto"/>
        <w:rPr>
          <w:color w:val="000000" w:themeColor="text1"/>
          <w:szCs w:val="24"/>
        </w:rPr>
      </w:pPr>
      <w:r>
        <w:rPr>
          <w:color w:val="000000" w:themeColor="text1"/>
        </w:rPr>
        <w:br w:type="page"/>
      </w:r>
    </w:p>
    <w:p w:rsidR="008A7810" w:rsidRPr="008A7810" w:rsidRDefault="008A7810" w:rsidP="00034B8C">
      <w:pPr>
        <w:pStyle w:val="Paraststmeklis"/>
        <w:shd w:val="clear" w:color="auto" w:fill="FFFFFF"/>
        <w:spacing w:after="0" w:afterAutospacing="0" w:line="100" w:lineRule="atLeast"/>
        <w:jc w:val="center"/>
        <w:rPr>
          <w:color w:val="000000" w:themeColor="text1"/>
        </w:rPr>
      </w:pPr>
      <w:r w:rsidRPr="008A7810">
        <w:rPr>
          <w:color w:val="000000" w:themeColor="text1"/>
        </w:rPr>
        <w:lastRenderedPageBreak/>
        <w:t>Pielikums Nr.</w:t>
      </w:r>
      <w:r w:rsidR="00034B8C">
        <w:rPr>
          <w:color w:val="000000" w:themeColor="text1"/>
        </w:rPr>
        <w:t xml:space="preserve"> </w:t>
      </w:r>
      <w:r w:rsidRPr="008A7810">
        <w:rPr>
          <w:color w:val="000000" w:themeColor="text1"/>
        </w:rPr>
        <w:t>4</w:t>
      </w:r>
    </w:p>
    <w:p w:rsidR="001A1F05" w:rsidRDefault="008A7810" w:rsidP="00034B8C">
      <w:pPr>
        <w:pStyle w:val="Paraststmeklis"/>
        <w:shd w:val="clear" w:color="auto" w:fill="FFFFFF"/>
        <w:spacing w:after="0" w:afterAutospacing="0" w:line="100" w:lineRule="atLeast"/>
        <w:jc w:val="center"/>
        <w:rPr>
          <w:b/>
        </w:rPr>
      </w:pPr>
      <w:r w:rsidRPr="00F1621E">
        <w:rPr>
          <w:b/>
        </w:rPr>
        <w:t>Rīcība gadījumā, ja izglītojamajiem konstatēta neatļautu vielu lietošana vai ienešana skolas teritorijā</w:t>
      </w:r>
    </w:p>
    <w:p w:rsidR="00594A58" w:rsidRDefault="00594A58" w:rsidP="007848CC">
      <w:pPr>
        <w:overflowPunct/>
        <w:jc w:val="both"/>
        <w:textAlignment w:val="auto"/>
        <w:rPr>
          <w:b/>
          <w:szCs w:val="24"/>
        </w:rPr>
      </w:pPr>
    </w:p>
    <w:p w:rsidR="00594A58" w:rsidRPr="003D36E4" w:rsidRDefault="00594A58" w:rsidP="00036DEA">
      <w:pPr>
        <w:overflowPunct/>
        <w:spacing w:after="120" w:line="276" w:lineRule="auto"/>
        <w:jc w:val="both"/>
        <w:textAlignment w:val="auto"/>
        <w:rPr>
          <w:szCs w:val="24"/>
        </w:rPr>
      </w:pPr>
      <w:r>
        <w:rPr>
          <w:szCs w:val="24"/>
        </w:rPr>
        <w:t>1</w:t>
      </w:r>
      <w:r w:rsidRPr="003D36E4">
        <w:rPr>
          <w:szCs w:val="24"/>
        </w:rPr>
        <w:t>. Izgl</w:t>
      </w:r>
      <w:r w:rsidRPr="003D36E4">
        <w:rPr>
          <w:rFonts w:ascii="TimesNewRoman" w:hAnsi="TimesNewRoman" w:cs="TimesNewRoman"/>
          <w:szCs w:val="24"/>
        </w:rPr>
        <w:t>ī</w:t>
      </w:r>
      <w:r w:rsidRPr="003D36E4">
        <w:rPr>
          <w:szCs w:val="24"/>
        </w:rPr>
        <w:t>t</w:t>
      </w:r>
      <w:r w:rsidRPr="003D36E4">
        <w:rPr>
          <w:rFonts w:ascii="TimesNewRoman" w:hAnsi="TimesNewRoman" w:cs="TimesNewRoman"/>
          <w:szCs w:val="24"/>
        </w:rPr>
        <w:t>ī</w:t>
      </w:r>
      <w:r w:rsidRPr="003D36E4">
        <w:rPr>
          <w:szCs w:val="24"/>
        </w:rPr>
        <w:t>bas iest</w:t>
      </w:r>
      <w:r w:rsidRPr="003D36E4">
        <w:rPr>
          <w:rFonts w:ascii="TimesNewRoman" w:hAnsi="TimesNewRoman" w:cs="TimesNewRoman"/>
          <w:szCs w:val="24"/>
        </w:rPr>
        <w:t>ā</w:t>
      </w:r>
      <w:r w:rsidRPr="003D36E4">
        <w:rPr>
          <w:szCs w:val="24"/>
        </w:rPr>
        <w:t xml:space="preserve">des </w:t>
      </w:r>
      <w:r>
        <w:rPr>
          <w:szCs w:val="24"/>
        </w:rPr>
        <w:t>darbinieki</w:t>
      </w:r>
      <w:r w:rsidRPr="003D36E4">
        <w:rPr>
          <w:szCs w:val="24"/>
        </w:rPr>
        <w:t xml:space="preserve"> atbilstoši kompetencei veic t</w:t>
      </w:r>
      <w:r w:rsidRPr="003D36E4">
        <w:rPr>
          <w:rFonts w:ascii="TimesNewRoman" w:hAnsi="TimesNewRoman" w:cs="TimesNewRoman"/>
          <w:szCs w:val="24"/>
        </w:rPr>
        <w:t>ū</w:t>
      </w:r>
      <w:r w:rsidRPr="003D36E4">
        <w:rPr>
          <w:szCs w:val="24"/>
        </w:rPr>
        <w:t>l</w:t>
      </w:r>
      <w:r w:rsidRPr="003D36E4">
        <w:rPr>
          <w:rFonts w:ascii="TimesNewRoman" w:hAnsi="TimesNewRoman" w:cs="TimesNewRoman"/>
          <w:szCs w:val="24"/>
        </w:rPr>
        <w:t>ī</w:t>
      </w:r>
      <w:r w:rsidRPr="003D36E4">
        <w:rPr>
          <w:szCs w:val="24"/>
        </w:rPr>
        <w:t>t</w:t>
      </w:r>
      <w:r w:rsidRPr="003D36E4">
        <w:rPr>
          <w:rFonts w:ascii="TimesNewRoman" w:hAnsi="TimesNewRoman" w:cs="TimesNewRoman"/>
          <w:szCs w:val="24"/>
        </w:rPr>
        <w:t>ē</w:t>
      </w:r>
      <w:r w:rsidRPr="003D36E4">
        <w:rPr>
          <w:szCs w:val="24"/>
        </w:rPr>
        <w:t>jus pas</w:t>
      </w:r>
      <w:r w:rsidRPr="003D36E4">
        <w:rPr>
          <w:rFonts w:ascii="TimesNewRoman" w:hAnsi="TimesNewRoman" w:cs="TimesNewRoman"/>
          <w:szCs w:val="24"/>
        </w:rPr>
        <w:t>ā</w:t>
      </w:r>
      <w:r w:rsidRPr="003D36E4">
        <w:rPr>
          <w:szCs w:val="24"/>
        </w:rPr>
        <w:t>kumus, ja ir</w:t>
      </w:r>
      <w:r>
        <w:rPr>
          <w:szCs w:val="24"/>
        </w:rPr>
        <w:t xml:space="preserve"> </w:t>
      </w:r>
      <w:r w:rsidRPr="003D36E4">
        <w:rPr>
          <w:szCs w:val="24"/>
        </w:rPr>
        <w:t>konstat</w:t>
      </w:r>
      <w:r w:rsidRPr="003D36E4">
        <w:rPr>
          <w:rFonts w:ascii="TimesNewRoman" w:hAnsi="TimesNewRoman" w:cs="TimesNewRoman"/>
          <w:szCs w:val="24"/>
        </w:rPr>
        <w:t>ē</w:t>
      </w:r>
      <w:r w:rsidRPr="003D36E4">
        <w:rPr>
          <w:szCs w:val="24"/>
        </w:rPr>
        <w:t>ts vai ir aizdomas, ka izgl</w:t>
      </w:r>
      <w:r w:rsidRPr="003D36E4">
        <w:rPr>
          <w:rFonts w:ascii="TimesNewRoman" w:hAnsi="TimesNewRoman" w:cs="TimesNewRoman"/>
          <w:szCs w:val="24"/>
        </w:rPr>
        <w:t>ī</w:t>
      </w:r>
      <w:r w:rsidRPr="003D36E4">
        <w:rPr>
          <w:szCs w:val="24"/>
        </w:rPr>
        <w:t>tojamais lietojis, glab</w:t>
      </w:r>
      <w:r w:rsidRPr="003D36E4">
        <w:rPr>
          <w:rFonts w:ascii="TimesNewRoman" w:hAnsi="TimesNewRoman" w:cs="TimesNewRoman"/>
          <w:szCs w:val="24"/>
        </w:rPr>
        <w:t>ā</w:t>
      </w:r>
      <w:r w:rsidRPr="003D36E4">
        <w:rPr>
          <w:szCs w:val="24"/>
        </w:rPr>
        <w:t>jis vai izplat</w:t>
      </w:r>
      <w:r w:rsidRPr="003D36E4">
        <w:rPr>
          <w:rFonts w:ascii="TimesNewRoman" w:hAnsi="TimesNewRoman" w:cs="TimesNewRoman"/>
          <w:szCs w:val="24"/>
        </w:rPr>
        <w:t>ī</w:t>
      </w:r>
      <w:r w:rsidRPr="003D36E4">
        <w:rPr>
          <w:szCs w:val="24"/>
        </w:rPr>
        <w:t>jis atkar</w:t>
      </w:r>
      <w:r w:rsidRPr="003D36E4">
        <w:rPr>
          <w:rFonts w:ascii="TimesNewRoman" w:hAnsi="TimesNewRoman" w:cs="TimesNewRoman"/>
          <w:szCs w:val="24"/>
        </w:rPr>
        <w:t>ī</w:t>
      </w:r>
      <w:r w:rsidRPr="003D36E4">
        <w:rPr>
          <w:szCs w:val="24"/>
        </w:rPr>
        <w:t>bu</w:t>
      </w:r>
      <w:r>
        <w:rPr>
          <w:szCs w:val="24"/>
        </w:rPr>
        <w:t xml:space="preserve"> </w:t>
      </w:r>
      <w:r w:rsidRPr="003D36E4">
        <w:rPr>
          <w:szCs w:val="24"/>
        </w:rPr>
        <w:t>izraisošas vielas.</w:t>
      </w:r>
    </w:p>
    <w:p w:rsidR="00594A58" w:rsidRPr="003D36E4" w:rsidRDefault="00594A58" w:rsidP="00036DEA">
      <w:pPr>
        <w:overflowPunct/>
        <w:spacing w:after="120" w:line="276" w:lineRule="auto"/>
        <w:jc w:val="both"/>
        <w:textAlignment w:val="auto"/>
        <w:rPr>
          <w:szCs w:val="24"/>
        </w:rPr>
      </w:pPr>
      <w:r>
        <w:rPr>
          <w:szCs w:val="24"/>
        </w:rPr>
        <w:t>2</w:t>
      </w:r>
      <w:r w:rsidRPr="003D36E4">
        <w:rPr>
          <w:szCs w:val="24"/>
        </w:rPr>
        <w:t>. T</w:t>
      </w:r>
      <w:r w:rsidRPr="003D36E4">
        <w:rPr>
          <w:rFonts w:ascii="TimesNewRoman" w:hAnsi="TimesNewRoman" w:cs="TimesNewRoman"/>
          <w:szCs w:val="24"/>
        </w:rPr>
        <w:t>ū</w:t>
      </w:r>
      <w:r w:rsidRPr="003D36E4">
        <w:rPr>
          <w:szCs w:val="24"/>
        </w:rPr>
        <w:t>l</w:t>
      </w:r>
      <w:r w:rsidRPr="003D36E4">
        <w:rPr>
          <w:rFonts w:ascii="TimesNewRoman" w:hAnsi="TimesNewRoman" w:cs="TimesNewRoman"/>
          <w:szCs w:val="24"/>
        </w:rPr>
        <w:t>ī</w:t>
      </w:r>
      <w:r w:rsidRPr="003D36E4">
        <w:rPr>
          <w:szCs w:val="24"/>
        </w:rPr>
        <w:t>t</w:t>
      </w:r>
      <w:r w:rsidRPr="003D36E4">
        <w:rPr>
          <w:rFonts w:ascii="TimesNewRoman" w:hAnsi="TimesNewRoman" w:cs="TimesNewRoman"/>
          <w:szCs w:val="24"/>
        </w:rPr>
        <w:t>ē</w:t>
      </w:r>
      <w:r w:rsidRPr="003D36E4">
        <w:rPr>
          <w:szCs w:val="24"/>
        </w:rPr>
        <w:t>jie pas</w:t>
      </w:r>
      <w:r w:rsidRPr="003D36E4">
        <w:rPr>
          <w:rFonts w:ascii="TimesNewRoman" w:hAnsi="TimesNewRoman" w:cs="TimesNewRoman"/>
          <w:szCs w:val="24"/>
        </w:rPr>
        <w:t>ā</w:t>
      </w:r>
      <w:r w:rsidRPr="003D36E4">
        <w:rPr>
          <w:szCs w:val="24"/>
        </w:rPr>
        <w:t>kumi ietver š</w:t>
      </w:r>
      <w:r w:rsidRPr="003D36E4">
        <w:rPr>
          <w:rFonts w:ascii="TimesNewRoman" w:hAnsi="TimesNewRoman" w:cs="TimesNewRoman"/>
          <w:szCs w:val="24"/>
        </w:rPr>
        <w:t>ā</w:t>
      </w:r>
      <w:r w:rsidRPr="003D36E4">
        <w:rPr>
          <w:szCs w:val="24"/>
        </w:rPr>
        <w:t>das darb</w:t>
      </w:r>
      <w:r w:rsidRPr="003D36E4">
        <w:rPr>
          <w:rFonts w:ascii="TimesNewRoman" w:hAnsi="TimesNewRoman" w:cs="TimesNewRoman"/>
          <w:szCs w:val="24"/>
        </w:rPr>
        <w:t>ī</w:t>
      </w:r>
      <w:r w:rsidRPr="003D36E4">
        <w:rPr>
          <w:szCs w:val="24"/>
        </w:rPr>
        <w:t>bas:</w:t>
      </w:r>
    </w:p>
    <w:p w:rsidR="00594A58" w:rsidRPr="003D36E4" w:rsidRDefault="00594A58" w:rsidP="00036DEA">
      <w:pPr>
        <w:overflowPunct/>
        <w:spacing w:after="120" w:line="276" w:lineRule="auto"/>
        <w:jc w:val="both"/>
        <w:textAlignment w:val="auto"/>
        <w:rPr>
          <w:szCs w:val="24"/>
        </w:rPr>
      </w:pPr>
      <w:r>
        <w:rPr>
          <w:szCs w:val="24"/>
        </w:rPr>
        <w:t>2</w:t>
      </w:r>
      <w:r w:rsidRPr="003D36E4">
        <w:rPr>
          <w:szCs w:val="24"/>
        </w:rPr>
        <w:t>.1. izgl</w:t>
      </w:r>
      <w:r w:rsidRPr="003D36E4">
        <w:rPr>
          <w:rFonts w:ascii="TimesNewRoman" w:hAnsi="TimesNewRoman" w:cs="TimesNewRoman"/>
          <w:szCs w:val="24"/>
        </w:rPr>
        <w:t>ī</w:t>
      </w:r>
      <w:r w:rsidRPr="003D36E4">
        <w:rPr>
          <w:szCs w:val="24"/>
        </w:rPr>
        <w:t>tojam</w:t>
      </w:r>
      <w:r w:rsidRPr="003D36E4">
        <w:rPr>
          <w:rFonts w:ascii="TimesNewRoman" w:hAnsi="TimesNewRoman" w:cs="TimesNewRoman"/>
          <w:szCs w:val="24"/>
        </w:rPr>
        <w:t xml:space="preserve">ā </w:t>
      </w:r>
      <w:r w:rsidRPr="003D36E4">
        <w:rPr>
          <w:szCs w:val="24"/>
        </w:rPr>
        <w:t>vesel</w:t>
      </w:r>
      <w:r w:rsidRPr="003D36E4">
        <w:rPr>
          <w:rFonts w:ascii="TimesNewRoman" w:hAnsi="TimesNewRoman" w:cs="TimesNewRoman"/>
          <w:szCs w:val="24"/>
        </w:rPr>
        <w:t>ī</w:t>
      </w:r>
      <w:r w:rsidRPr="003D36E4">
        <w:rPr>
          <w:szCs w:val="24"/>
        </w:rPr>
        <w:t>bas st</w:t>
      </w:r>
      <w:r w:rsidRPr="003D36E4">
        <w:rPr>
          <w:rFonts w:ascii="TimesNewRoman" w:hAnsi="TimesNewRoman" w:cs="TimesNewRoman"/>
          <w:szCs w:val="24"/>
        </w:rPr>
        <w:t>ā</w:t>
      </w:r>
      <w:r w:rsidRPr="003D36E4">
        <w:rPr>
          <w:szCs w:val="24"/>
        </w:rPr>
        <w:t>vok</w:t>
      </w:r>
      <w:r w:rsidRPr="003D36E4">
        <w:rPr>
          <w:rFonts w:ascii="TimesNewRoman" w:hAnsi="TimesNewRoman" w:cs="TimesNewRoman"/>
          <w:szCs w:val="24"/>
        </w:rPr>
        <w:t>ļ</w:t>
      </w:r>
      <w:r w:rsidRPr="003D36E4">
        <w:rPr>
          <w:szCs w:val="24"/>
        </w:rPr>
        <w:t>a nov</w:t>
      </w:r>
      <w:r w:rsidRPr="003D36E4">
        <w:rPr>
          <w:rFonts w:ascii="TimesNewRoman" w:hAnsi="TimesNewRoman" w:cs="TimesNewRoman"/>
          <w:szCs w:val="24"/>
        </w:rPr>
        <w:t>ē</w:t>
      </w:r>
      <w:r w:rsidRPr="003D36E4">
        <w:rPr>
          <w:szCs w:val="24"/>
        </w:rPr>
        <w:t>rt</w:t>
      </w:r>
      <w:r w:rsidRPr="003D36E4">
        <w:rPr>
          <w:rFonts w:ascii="TimesNewRoman" w:hAnsi="TimesNewRoman" w:cs="TimesNewRoman"/>
          <w:szCs w:val="24"/>
        </w:rPr>
        <w:t>ē</w:t>
      </w:r>
      <w:r w:rsidRPr="003D36E4">
        <w:rPr>
          <w:szCs w:val="24"/>
        </w:rPr>
        <w:t>šana;</w:t>
      </w:r>
    </w:p>
    <w:p w:rsidR="00594A58" w:rsidRPr="003D36E4" w:rsidRDefault="00594A58" w:rsidP="00036DEA">
      <w:pPr>
        <w:overflowPunct/>
        <w:spacing w:after="120" w:line="276" w:lineRule="auto"/>
        <w:jc w:val="both"/>
        <w:textAlignment w:val="auto"/>
        <w:rPr>
          <w:szCs w:val="24"/>
        </w:rPr>
      </w:pPr>
      <w:r>
        <w:rPr>
          <w:szCs w:val="24"/>
        </w:rPr>
        <w:t>2</w:t>
      </w:r>
      <w:r w:rsidRPr="003D36E4">
        <w:rPr>
          <w:szCs w:val="24"/>
        </w:rPr>
        <w:t>.2. izgl</w:t>
      </w:r>
      <w:r w:rsidRPr="003D36E4">
        <w:rPr>
          <w:rFonts w:ascii="TimesNewRoman" w:hAnsi="TimesNewRoman" w:cs="TimesNewRoman"/>
          <w:szCs w:val="24"/>
        </w:rPr>
        <w:t>ī</w:t>
      </w:r>
      <w:r w:rsidRPr="003D36E4">
        <w:rPr>
          <w:szCs w:val="24"/>
        </w:rPr>
        <w:t>t</w:t>
      </w:r>
      <w:r w:rsidRPr="003D36E4">
        <w:rPr>
          <w:rFonts w:ascii="TimesNewRoman" w:hAnsi="TimesNewRoman" w:cs="TimesNewRoman"/>
          <w:szCs w:val="24"/>
        </w:rPr>
        <w:t>ī</w:t>
      </w:r>
      <w:r w:rsidRPr="003D36E4">
        <w:rPr>
          <w:szCs w:val="24"/>
        </w:rPr>
        <w:t>bas iest</w:t>
      </w:r>
      <w:r w:rsidRPr="003D36E4">
        <w:rPr>
          <w:rFonts w:ascii="TimesNewRoman" w:hAnsi="TimesNewRoman" w:cs="TimesNewRoman"/>
          <w:szCs w:val="24"/>
        </w:rPr>
        <w:t>ā</w:t>
      </w:r>
      <w:r w:rsidRPr="003D36E4">
        <w:rPr>
          <w:szCs w:val="24"/>
        </w:rPr>
        <w:t>des vad</w:t>
      </w:r>
      <w:r w:rsidRPr="003D36E4">
        <w:rPr>
          <w:rFonts w:ascii="TimesNewRoman" w:hAnsi="TimesNewRoman" w:cs="TimesNewRoman"/>
          <w:szCs w:val="24"/>
        </w:rPr>
        <w:t>ī</w:t>
      </w:r>
      <w:r w:rsidRPr="003D36E4">
        <w:rPr>
          <w:szCs w:val="24"/>
        </w:rPr>
        <w:t>t</w:t>
      </w:r>
      <w:r w:rsidRPr="003D36E4">
        <w:rPr>
          <w:rFonts w:ascii="TimesNewRoman" w:hAnsi="TimesNewRoman" w:cs="TimesNewRoman"/>
          <w:szCs w:val="24"/>
        </w:rPr>
        <w:t>ā</w:t>
      </w:r>
      <w:r w:rsidRPr="003D36E4">
        <w:rPr>
          <w:szCs w:val="24"/>
        </w:rPr>
        <w:t xml:space="preserve">ja </w:t>
      </w:r>
      <w:r>
        <w:rPr>
          <w:szCs w:val="24"/>
        </w:rPr>
        <w:t xml:space="preserve">un vecāku </w:t>
      </w:r>
      <w:r w:rsidRPr="003D36E4">
        <w:rPr>
          <w:szCs w:val="24"/>
        </w:rPr>
        <w:t>inform</w:t>
      </w:r>
      <w:r w:rsidRPr="003D36E4">
        <w:rPr>
          <w:rFonts w:ascii="TimesNewRoman" w:hAnsi="TimesNewRoman" w:cs="TimesNewRoman"/>
          <w:szCs w:val="24"/>
        </w:rPr>
        <w:t>ē</w:t>
      </w:r>
      <w:r w:rsidRPr="003D36E4">
        <w:rPr>
          <w:szCs w:val="24"/>
        </w:rPr>
        <w:t>šana par notikušo (nekav</w:t>
      </w:r>
      <w:r w:rsidRPr="003D36E4">
        <w:rPr>
          <w:rFonts w:ascii="TimesNewRoman" w:hAnsi="TimesNewRoman" w:cs="TimesNewRoman"/>
          <w:szCs w:val="24"/>
        </w:rPr>
        <w:t>ē</w:t>
      </w:r>
      <w:r w:rsidRPr="003D36E4">
        <w:rPr>
          <w:szCs w:val="24"/>
        </w:rPr>
        <w:t>joties);</w:t>
      </w:r>
    </w:p>
    <w:p w:rsidR="00594A58" w:rsidRPr="003D36E4" w:rsidRDefault="00036DEA" w:rsidP="00036DEA">
      <w:pPr>
        <w:overflowPunct/>
        <w:spacing w:after="120" w:line="276" w:lineRule="auto"/>
        <w:jc w:val="both"/>
        <w:textAlignment w:val="auto"/>
        <w:rPr>
          <w:szCs w:val="24"/>
        </w:rPr>
      </w:pPr>
      <w:r>
        <w:rPr>
          <w:szCs w:val="24"/>
        </w:rPr>
        <w:t>2</w:t>
      </w:r>
      <w:r w:rsidR="00594A58" w:rsidRPr="003D36E4">
        <w:rPr>
          <w:szCs w:val="24"/>
        </w:rPr>
        <w:t>.3. p</w:t>
      </w:r>
      <w:r w:rsidR="00594A58" w:rsidRPr="003D36E4">
        <w:rPr>
          <w:rFonts w:ascii="TimesNewRoman" w:hAnsi="TimesNewRoman" w:cs="TimesNewRoman"/>
          <w:szCs w:val="24"/>
        </w:rPr>
        <w:t>ā</w:t>
      </w:r>
      <w:r w:rsidR="00594A58" w:rsidRPr="003D36E4">
        <w:rPr>
          <w:szCs w:val="24"/>
        </w:rPr>
        <w:t>rrunas ar izgl</w:t>
      </w:r>
      <w:r w:rsidR="00594A58" w:rsidRPr="003D36E4">
        <w:rPr>
          <w:rFonts w:ascii="TimesNewRoman" w:hAnsi="TimesNewRoman" w:cs="TimesNewRoman"/>
          <w:szCs w:val="24"/>
        </w:rPr>
        <w:t>ī</w:t>
      </w:r>
      <w:r w:rsidR="00594A58" w:rsidRPr="003D36E4">
        <w:rPr>
          <w:szCs w:val="24"/>
        </w:rPr>
        <w:t>tojamo;</w:t>
      </w:r>
    </w:p>
    <w:p w:rsidR="00594A58" w:rsidRPr="003D36E4" w:rsidRDefault="00036DEA" w:rsidP="00036DEA">
      <w:pPr>
        <w:overflowPunct/>
        <w:spacing w:after="120" w:line="276" w:lineRule="auto"/>
        <w:jc w:val="both"/>
        <w:textAlignment w:val="auto"/>
        <w:rPr>
          <w:szCs w:val="24"/>
        </w:rPr>
      </w:pPr>
      <w:r>
        <w:rPr>
          <w:szCs w:val="24"/>
        </w:rPr>
        <w:t>2</w:t>
      </w:r>
      <w:r w:rsidR="00594A58" w:rsidRPr="003D36E4">
        <w:rPr>
          <w:szCs w:val="24"/>
        </w:rPr>
        <w:t>.4. ja nepieciešams – neatliekam</w:t>
      </w:r>
      <w:r w:rsidR="00594A58" w:rsidRPr="003D36E4">
        <w:rPr>
          <w:rFonts w:ascii="TimesNewRoman" w:hAnsi="TimesNewRoman" w:cs="TimesNewRoman"/>
          <w:szCs w:val="24"/>
        </w:rPr>
        <w:t>ā</w:t>
      </w:r>
      <w:r w:rsidR="00594A58" w:rsidRPr="003D36E4">
        <w:rPr>
          <w:szCs w:val="24"/>
        </w:rPr>
        <w:t>s medic</w:t>
      </w:r>
      <w:r w:rsidR="00594A58" w:rsidRPr="003D36E4">
        <w:rPr>
          <w:rFonts w:ascii="TimesNewRoman" w:hAnsi="TimesNewRoman" w:cs="TimesNewRoman"/>
          <w:szCs w:val="24"/>
        </w:rPr>
        <w:t>ī</w:t>
      </w:r>
      <w:r w:rsidR="00594A58" w:rsidRPr="003D36E4">
        <w:rPr>
          <w:szCs w:val="24"/>
        </w:rPr>
        <w:t>nisk</w:t>
      </w:r>
      <w:r w:rsidR="00594A58" w:rsidRPr="003D36E4">
        <w:rPr>
          <w:rFonts w:ascii="TimesNewRoman" w:hAnsi="TimesNewRoman" w:cs="TimesNewRoman"/>
          <w:szCs w:val="24"/>
        </w:rPr>
        <w:t>ā</w:t>
      </w:r>
      <w:r w:rsidR="00594A58" w:rsidRPr="003D36E4">
        <w:rPr>
          <w:szCs w:val="24"/>
        </w:rPr>
        <w:t>s pal</w:t>
      </w:r>
      <w:r w:rsidR="00594A58" w:rsidRPr="003D36E4">
        <w:rPr>
          <w:rFonts w:ascii="TimesNewRoman" w:hAnsi="TimesNewRoman" w:cs="TimesNewRoman"/>
          <w:szCs w:val="24"/>
        </w:rPr>
        <w:t>ī</w:t>
      </w:r>
      <w:r w:rsidR="00594A58" w:rsidRPr="003D36E4">
        <w:rPr>
          <w:szCs w:val="24"/>
        </w:rPr>
        <w:t>dz</w:t>
      </w:r>
      <w:r w:rsidR="00594A58" w:rsidRPr="003D36E4">
        <w:rPr>
          <w:rFonts w:ascii="TimesNewRoman" w:hAnsi="TimesNewRoman" w:cs="TimesNewRoman"/>
          <w:szCs w:val="24"/>
        </w:rPr>
        <w:t>ī</w:t>
      </w:r>
      <w:r w:rsidR="00594A58" w:rsidRPr="003D36E4">
        <w:rPr>
          <w:szCs w:val="24"/>
        </w:rPr>
        <w:t>bas brig</w:t>
      </w:r>
      <w:r w:rsidR="00594A58" w:rsidRPr="003D36E4">
        <w:rPr>
          <w:rFonts w:ascii="TimesNewRoman" w:hAnsi="TimesNewRoman" w:cs="TimesNewRoman"/>
          <w:szCs w:val="24"/>
        </w:rPr>
        <w:t>ā</w:t>
      </w:r>
      <w:r w:rsidR="00594A58" w:rsidRPr="003D36E4">
        <w:rPr>
          <w:szCs w:val="24"/>
        </w:rPr>
        <w:t>des izsaukšana;</w:t>
      </w:r>
    </w:p>
    <w:p w:rsidR="00594A58" w:rsidRPr="003D36E4" w:rsidRDefault="00036DEA" w:rsidP="00036DEA">
      <w:pPr>
        <w:overflowPunct/>
        <w:spacing w:after="120" w:line="276" w:lineRule="auto"/>
        <w:jc w:val="both"/>
        <w:textAlignment w:val="auto"/>
        <w:rPr>
          <w:szCs w:val="24"/>
        </w:rPr>
      </w:pPr>
      <w:r>
        <w:rPr>
          <w:szCs w:val="24"/>
        </w:rPr>
        <w:t>2</w:t>
      </w:r>
      <w:r w:rsidR="00594A58">
        <w:rPr>
          <w:szCs w:val="24"/>
        </w:rPr>
        <w:t>.5</w:t>
      </w:r>
      <w:r w:rsidR="00594A58" w:rsidRPr="003D36E4">
        <w:rPr>
          <w:szCs w:val="24"/>
        </w:rPr>
        <w:t>. Valsts policijas izsaukšana, ja ir konstat</w:t>
      </w:r>
      <w:r w:rsidR="00594A58" w:rsidRPr="003D36E4">
        <w:rPr>
          <w:rFonts w:ascii="TimesNewRoman" w:hAnsi="TimesNewRoman" w:cs="TimesNewRoman"/>
          <w:szCs w:val="24"/>
        </w:rPr>
        <w:t>ē</w:t>
      </w:r>
      <w:r w:rsidR="00594A58" w:rsidRPr="003D36E4">
        <w:rPr>
          <w:szCs w:val="24"/>
        </w:rPr>
        <w:t>ta vai ir pamatotas aizdomas par narkotisko</w:t>
      </w:r>
      <w:r w:rsidR="00594A58">
        <w:rPr>
          <w:szCs w:val="24"/>
        </w:rPr>
        <w:t xml:space="preserve"> </w:t>
      </w:r>
      <w:r w:rsidR="00594A58" w:rsidRPr="003D36E4">
        <w:rPr>
          <w:szCs w:val="24"/>
        </w:rPr>
        <w:t>un psihotropo vielu neat</w:t>
      </w:r>
      <w:r w:rsidR="00594A58" w:rsidRPr="003D36E4">
        <w:rPr>
          <w:rFonts w:ascii="TimesNewRoman" w:hAnsi="TimesNewRoman" w:cs="TimesNewRoman"/>
          <w:szCs w:val="24"/>
        </w:rPr>
        <w:t>ļ</w:t>
      </w:r>
      <w:r w:rsidR="00594A58" w:rsidRPr="003D36E4">
        <w:rPr>
          <w:szCs w:val="24"/>
        </w:rPr>
        <w:t>autu ieg</w:t>
      </w:r>
      <w:r w:rsidR="00594A58" w:rsidRPr="003D36E4">
        <w:rPr>
          <w:rFonts w:ascii="TimesNewRoman" w:hAnsi="TimesNewRoman" w:cs="TimesNewRoman"/>
          <w:szCs w:val="24"/>
        </w:rPr>
        <w:t>ā</w:t>
      </w:r>
      <w:r w:rsidR="00594A58" w:rsidRPr="003D36E4">
        <w:rPr>
          <w:szCs w:val="24"/>
        </w:rPr>
        <w:t>d</w:t>
      </w:r>
      <w:r w:rsidR="00594A58" w:rsidRPr="003D36E4">
        <w:rPr>
          <w:rFonts w:ascii="TimesNewRoman" w:hAnsi="TimesNewRoman" w:cs="TimesNewRoman"/>
          <w:szCs w:val="24"/>
        </w:rPr>
        <w:t>ā</w:t>
      </w:r>
      <w:r w:rsidR="00594A58" w:rsidRPr="003D36E4">
        <w:rPr>
          <w:szCs w:val="24"/>
        </w:rPr>
        <w:t>šanos, glab</w:t>
      </w:r>
      <w:r w:rsidR="00594A58" w:rsidRPr="003D36E4">
        <w:rPr>
          <w:rFonts w:ascii="TimesNewRoman" w:hAnsi="TimesNewRoman" w:cs="TimesNewRoman"/>
          <w:szCs w:val="24"/>
        </w:rPr>
        <w:t>ā</w:t>
      </w:r>
      <w:r w:rsidR="00594A58" w:rsidRPr="003D36E4">
        <w:rPr>
          <w:szCs w:val="24"/>
        </w:rPr>
        <w:t>šanu un realiz</w:t>
      </w:r>
      <w:r w:rsidR="00594A58" w:rsidRPr="003D36E4">
        <w:rPr>
          <w:rFonts w:ascii="TimesNewRoman" w:hAnsi="TimesNewRoman" w:cs="TimesNewRoman"/>
          <w:szCs w:val="24"/>
        </w:rPr>
        <w:t>ē</w:t>
      </w:r>
      <w:r w:rsidR="00594A58" w:rsidRPr="003D36E4">
        <w:rPr>
          <w:szCs w:val="24"/>
        </w:rPr>
        <w:t>šanu vai narkotisko un</w:t>
      </w:r>
      <w:r w:rsidR="00594A58">
        <w:rPr>
          <w:szCs w:val="24"/>
        </w:rPr>
        <w:t xml:space="preserve"> </w:t>
      </w:r>
      <w:r w:rsidR="00594A58" w:rsidRPr="003D36E4">
        <w:rPr>
          <w:szCs w:val="24"/>
        </w:rPr>
        <w:t xml:space="preserve">psihotropo vielu lietošanu bez </w:t>
      </w:r>
      <w:r w:rsidR="00594A58" w:rsidRPr="003D36E4">
        <w:rPr>
          <w:rFonts w:ascii="TimesNewRoman" w:hAnsi="TimesNewRoman" w:cs="TimesNewRoman"/>
          <w:szCs w:val="24"/>
        </w:rPr>
        <w:t>ā</w:t>
      </w:r>
      <w:r w:rsidR="00594A58" w:rsidRPr="003D36E4">
        <w:rPr>
          <w:szCs w:val="24"/>
        </w:rPr>
        <w:t>rsta noz</w:t>
      </w:r>
      <w:r w:rsidR="00594A58" w:rsidRPr="003D36E4">
        <w:rPr>
          <w:rFonts w:ascii="TimesNewRoman" w:hAnsi="TimesNewRoman" w:cs="TimesNewRoman"/>
          <w:szCs w:val="24"/>
        </w:rPr>
        <w:t>ī</w:t>
      </w:r>
      <w:r w:rsidR="00594A58" w:rsidRPr="003D36E4">
        <w:rPr>
          <w:szCs w:val="24"/>
        </w:rPr>
        <w:t>m</w:t>
      </w:r>
      <w:r w:rsidR="00594A58" w:rsidRPr="003D36E4">
        <w:rPr>
          <w:rFonts w:ascii="TimesNewRoman" w:hAnsi="TimesNewRoman" w:cs="TimesNewRoman"/>
          <w:szCs w:val="24"/>
        </w:rPr>
        <w:t>ē</w:t>
      </w:r>
      <w:r w:rsidR="00594A58" w:rsidRPr="003D36E4">
        <w:rPr>
          <w:szCs w:val="24"/>
        </w:rPr>
        <w:t>juma.</w:t>
      </w:r>
    </w:p>
    <w:p w:rsidR="00594A58" w:rsidRPr="003D36E4" w:rsidRDefault="00036DEA" w:rsidP="00036DEA">
      <w:pPr>
        <w:overflowPunct/>
        <w:spacing w:after="120" w:line="276" w:lineRule="auto"/>
        <w:jc w:val="both"/>
        <w:textAlignment w:val="auto"/>
        <w:rPr>
          <w:szCs w:val="24"/>
        </w:rPr>
      </w:pPr>
      <w:r>
        <w:rPr>
          <w:szCs w:val="24"/>
        </w:rPr>
        <w:t>3</w:t>
      </w:r>
      <w:r w:rsidR="00594A58" w:rsidRPr="003D36E4">
        <w:rPr>
          <w:szCs w:val="24"/>
        </w:rPr>
        <w:t>. Izgl</w:t>
      </w:r>
      <w:r w:rsidR="00594A58" w:rsidRPr="003D36E4">
        <w:rPr>
          <w:rFonts w:ascii="TimesNewRoman" w:hAnsi="TimesNewRoman" w:cs="TimesNewRoman"/>
          <w:szCs w:val="24"/>
        </w:rPr>
        <w:t>ī</w:t>
      </w:r>
      <w:r w:rsidR="00594A58" w:rsidRPr="003D36E4">
        <w:rPr>
          <w:szCs w:val="24"/>
        </w:rPr>
        <w:t>t</w:t>
      </w:r>
      <w:r w:rsidR="00594A58" w:rsidRPr="003D36E4">
        <w:rPr>
          <w:rFonts w:ascii="TimesNewRoman" w:hAnsi="TimesNewRoman" w:cs="TimesNewRoman"/>
          <w:szCs w:val="24"/>
        </w:rPr>
        <w:t>ī</w:t>
      </w:r>
      <w:r w:rsidR="00594A58" w:rsidRPr="003D36E4">
        <w:rPr>
          <w:szCs w:val="24"/>
        </w:rPr>
        <w:t>bas iest</w:t>
      </w:r>
      <w:r w:rsidR="00594A58" w:rsidRPr="003D36E4">
        <w:rPr>
          <w:rFonts w:ascii="TimesNewRoman" w:hAnsi="TimesNewRoman" w:cs="TimesNewRoman"/>
          <w:szCs w:val="24"/>
        </w:rPr>
        <w:t>ā</w:t>
      </w:r>
      <w:r w:rsidR="00594A58" w:rsidRPr="003D36E4">
        <w:rPr>
          <w:szCs w:val="24"/>
        </w:rPr>
        <w:t>des darbinieki atbilstoši kompetencei veic š</w:t>
      </w:r>
      <w:r w:rsidR="00594A58" w:rsidRPr="003D36E4">
        <w:rPr>
          <w:rFonts w:ascii="TimesNewRoman" w:hAnsi="TimesNewRoman" w:cs="TimesNewRoman"/>
          <w:szCs w:val="24"/>
        </w:rPr>
        <w:t>ā</w:t>
      </w:r>
      <w:r w:rsidR="00594A58" w:rsidRPr="003D36E4">
        <w:rPr>
          <w:szCs w:val="24"/>
        </w:rPr>
        <w:t>das profilaktiskas</w:t>
      </w:r>
      <w:r w:rsidR="00594A58">
        <w:rPr>
          <w:szCs w:val="24"/>
        </w:rPr>
        <w:t xml:space="preserve"> </w:t>
      </w:r>
      <w:r w:rsidR="00594A58" w:rsidRPr="003D36E4">
        <w:rPr>
          <w:szCs w:val="24"/>
        </w:rPr>
        <w:t>darb</w:t>
      </w:r>
      <w:r w:rsidR="00594A58" w:rsidRPr="003D36E4">
        <w:rPr>
          <w:rFonts w:ascii="TimesNewRoman" w:hAnsi="TimesNewRoman" w:cs="TimesNewRoman"/>
          <w:szCs w:val="24"/>
        </w:rPr>
        <w:t>ī</w:t>
      </w:r>
      <w:r w:rsidR="00594A58" w:rsidRPr="003D36E4">
        <w:rPr>
          <w:szCs w:val="24"/>
        </w:rPr>
        <w:t>bas, lai main</w:t>
      </w:r>
      <w:r w:rsidR="00594A58" w:rsidRPr="003D36E4">
        <w:rPr>
          <w:rFonts w:ascii="TimesNewRoman" w:hAnsi="TimesNewRoman" w:cs="TimesNewRoman"/>
          <w:szCs w:val="24"/>
        </w:rPr>
        <w:t>ī</w:t>
      </w:r>
      <w:r w:rsidR="00594A58" w:rsidRPr="003D36E4">
        <w:rPr>
          <w:szCs w:val="24"/>
        </w:rPr>
        <w:t>tu izgl</w:t>
      </w:r>
      <w:r w:rsidR="00594A58" w:rsidRPr="003D36E4">
        <w:rPr>
          <w:rFonts w:ascii="TimesNewRoman" w:hAnsi="TimesNewRoman" w:cs="TimesNewRoman"/>
          <w:szCs w:val="24"/>
        </w:rPr>
        <w:t>ī</w:t>
      </w:r>
      <w:r w:rsidR="00594A58" w:rsidRPr="003D36E4">
        <w:rPr>
          <w:szCs w:val="24"/>
        </w:rPr>
        <w:t>tojamo attieksmi pret atkar</w:t>
      </w:r>
      <w:r w:rsidR="00594A58" w:rsidRPr="003D36E4">
        <w:rPr>
          <w:rFonts w:ascii="TimesNewRoman" w:hAnsi="TimesNewRoman" w:cs="TimesNewRoman"/>
          <w:szCs w:val="24"/>
        </w:rPr>
        <w:t>ī</w:t>
      </w:r>
      <w:r w:rsidR="00594A58" w:rsidRPr="003D36E4">
        <w:rPr>
          <w:szCs w:val="24"/>
        </w:rPr>
        <w:t>bu izraisoš</w:t>
      </w:r>
      <w:r w:rsidR="00594A58" w:rsidRPr="003D36E4">
        <w:rPr>
          <w:rFonts w:ascii="TimesNewRoman" w:hAnsi="TimesNewRoman" w:cs="TimesNewRoman"/>
          <w:szCs w:val="24"/>
        </w:rPr>
        <w:t>ā</w:t>
      </w:r>
      <w:r w:rsidR="00594A58" w:rsidRPr="003D36E4">
        <w:rPr>
          <w:szCs w:val="24"/>
        </w:rPr>
        <w:t>m viel</w:t>
      </w:r>
      <w:r w:rsidR="00594A58" w:rsidRPr="003D36E4">
        <w:rPr>
          <w:rFonts w:ascii="TimesNewRoman" w:hAnsi="TimesNewRoman" w:cs="TimesNewRoman"/>
          <w:szCs w:val="24"/>
        </w:rPr>
        <w:t>ā</w:t>
      </w:r>
      <w:r w:rsidR="00594A58" w:rsidRPr="003D36E4">
        <w:rPr>
          <w:szCs w:val="24"/>
        </w:rPr>
        <w:t>m un</w:t>
      </w:r>
      <w:r w:rsidR="00594A58">
        <w:rPr>
          <w:szCs w:val="24"/>
        </w:rPr>
        <w:t xml:space="preserve"> </w:t>
      </w:r>
      <w:r w:rsidR="00594A58" w:rsidRPr="003D36E4">
        <w:rPr>
          <w:szCs w:val="24"/>
        </w:rPr>
        <w:t>izgl</w:t>
      </w:r>
      <w:r w:rsidR="00594A58" w:rsidRPr="003D36E4">
        <w:rPr>
          <w:rFonts w:ascii="TimesNewRoman" w:hAnsi="TimesNewRoman" w:cs="TimesNewRoman"/>
          <w:szCs w:val="24"/>
        </w:rPr>
        <w:t>ī</w:t>
      </w:r>
      <w:r w:rsidR="00594A58" w:rsidRPr="003D36E4">
        <w:rPr>
          <w:szCs w:val="24"/>
        </w:rPr>
        <w:t>tojamo uzved</w:t>
      </w:r>
      <w:r w:rsidR="00594A58" w:rsidRPr="003D36E4">
        <w:rPr>
          <w:rFonts w:ascii="TimesNewRoman" w:hAnsi="TimesNewRoman" w:cs="TimesNewRoman"/>
          <w:szCs w:val="24"/>
        </w:rPr>
        <w:t>ī</w:t>
      </w:r>
      <w:r w:rsidR="00594A58" w:rsidRPr="003D36E4">
        <w:rPr>
          <w:szCs w:val="24"/>
        </w:rPr>
        <w:t>bu:</w:t>
      </w:r>
    </w:p>
    <w:p w:rsidR="00594A58" w:rsidRDefault="00036DEA" w:rsidP="00036DEA">
      <w:pPr>
        <w:overflowPunct/>
        <w:spacing w:after="120" w:line="276" w:lineRule="auto"/>
        <w:jc w:val="both"/>
        <w:textAlignment w:val="auto"/>
        <w:rPr>
          <w:szCs w:val="24"/>
        </w:rPr>
      </w:pPr>
      <w:r>
        <w:rPr>
          <w:szCs w:val="24"/>
        </w:rPr>
        <w:t>3</w:t>
      </w:r>
      <w:r w:rsidR="00594A58" w:rsidRPr="003D36E4">
        <w:rPr>
          <w:szCs w:val="24"/>
        </w:rPr>
        <w:t>.1</w:t>
      </w:r>
      <w:r w:rsidR="00594A58">
        <w:rPr>
          <w:szCs w:val="24"/>
        </w:rPr>
        <w:t>.</w:t>
      </w:r>
      <w:r w:rsidR="00594A58" w:rsidRPr="003D36E4">
        <w:rPr>
          <w:szCs w:val="24"/>
        </w:rPr>
        <w:t xml:space="preserve"> prevent</w:t>
      </w:r>
      <w:r w:rsidR="00594A58" w:rsidRPr="003D36E4">
        <w:rPr>
          <w:rFonts w:ascii="TimesNewRoman" w:hAnsi="TimesNewRoman" w:cs="TimesNewRoman"/>
          <w:szCs w:val="24"/>
        </w:rPr>
        <w:t>ī</w:t>
      </w:r>
      <w:r w:rsidR="00594A58" w:rsidRPr="003D36E4">
        <w:rPr>
          <w:szCs w:val="24"/>
        </w:rPr>
        <w:t>vo pas</w:t>
      </w:r>
      <w:r w:rsidR="00594A58" w:rsidRPr="003D36E4">
        <w:rPr>
          <w:rFonts w:ascii="TimesNewRoman" w:hAnsi="TimesNewRoman" w:cs="TimesNewRoman"/>
          <w:szCs w:val="24"/>
        </w:rPr>
        <w:t>ā</w:t>
      </w:r>
      <w:r w:rsidR="00594A58" w:rsidRPr="003D36E4">
        <w:rPr>
          <w:szCs w:val="24"/>
        </w:rPr>
        <w:t>kumu organiz</w:t>
      </w:r>
      <w:r w:rsidR="00594A58" w:rsidRPr="003D36E4">
        <w:rPr>
          <w:rFonts w:ascii="TimesNewRoman" w:hAnsi="TimesNewRoman" w:cs="TimesNewRoman"/>
          <w:szCs w:val="24"/>
        </w:rPr>
        <w:t>ē</w:t>
      </w:r>
      <w:r w:rsidR="00594A58" w:rsidRPr="003D36E4">
        <w:rPr>
          <w:szCs w:val="24"/>
        </w:rPr>
        <w:t>šana izgl</w:t>
      </w:r>
      <w:r w:rsidR="00594A58" w:rsidRPr="003D36E4">
        <w:rPr>
          <w:rFonts w:ascii="TimesNewRoman" w:hAnsi="TimesNewRoman" w:cs="TimesNewRoman"/>
          <w:szCs w:val="24"/>
        </w:rPr>
        <w:t>ī</w:t>
      </w:r>
      <w:r w:rsidR="00594A58" w:rsidRPr="003D36E4">
        <w:rPr>
          <w:szCs w:val="24"/>
        </w:rPr>
        <w:t>t</w:t>
      </w:r>
      <w:r w:rsidR="00594A58" w:rsidRPr="003D36E4">
        <w:rPr>
          <w:rFonts w:ascii="TimesNewRoman" w:hAnsi="TimesNewRoman" w:cs="TimesNewRoman"/>
          <w:szCs w:val="24"/>
        </w:rPr>
        <w:t>ī</w:t>
      </w:r>
      <w:r w:rsidR="00594A58" w:rsidRPr="003D36E4">
        <w:rPr>
          <w:szCs w:val="24"/>
        </w:rPr>
        <w:t>bas iest</w:t>
      </w:r>
      <w:r w:rsidR="00594A58" w:rsidRPr="003D36E4">
        <w:rPr>
          <w:rFonts w:ascii="TimesNewRoman" w:hAnsi="TimesNewRoman" w:cs="TimesNewRoman"/>
          <w:szCs w:val="24"/>
        </w:rPr>
        <w:t>ā</w:t>
      </w:r>
      <w:r w:rsidR="00594A58" w:rsidRPr="003D36E4">
        <w:rPr>
          <w:szCs w:val="24"/>
        </w:rPr>
        <w:t>d</w:t>
      </w:r>
      <w:r w:rsidR="00594A58" w:rsidRPr="003D36E4">
        <w:rPr>
          <w:rFonts w:ascii="TimesNewRoman" w:hAnsi="TimesNewRoman" w:cs="TimesNewRoman"/>
          <w:szCs w:val="24"/>
        </w:rPr>
        <w:t xml:space="preserve">ē </w:t>
      </w:r>
      <w:r w:rsidR="00594A58" w:rsidRPr="003D36E4">
        <w:rPr>
          <w:szCs w:val="24"/>
        </w:rPr>
        <w:t>sadarb</w:t>
      </w:r>
      <w:r w:rsidR="00594A58" w:rsidRPr="003D36E4">
        <w:rPr>
          <w:rFonts w:ascii="TimesNewRoman" w:hAnsi="TimesNewRoman" w:cs="TimesNewRoman"/>
          <w:szCs w:val="24"/>
        </w:rPr>
        <w:t>ī</w:t>
      </w:r>
      <w:r w:rsidR="00594A58" w:rsidRPr="003D36E4">
        <w:rPr>
          <w:szCs w:val="24"/>
        </w:rPr>
        <w:t>b</w:t>
      </w:r>
      <w:r w:rsidR="00594A58" w:rsidRPr="003D36E4">
        <w:rPr>
          <w:rFonts w:ascii="TimesNewRoman" w:hAnsi="TimesNewRoman" w:cs="TimesNewRoman"/>
          <w:szCs w:val="24"/>
        </w:rPr>
        <w:t xml:space="preserve">ā </w:t>
      </w:r>
      <w:r w:rsidR="00594A58" w:rsidRPr="003D36E4">
        <w:rPr>
          <w:szCs w:val="24"/>
        </w:rPr>
        <w:t>ar citu</w:t>
      </w:r>
      <w:r w:rsidR="00594A58">
        <w:rPr>
          <w:szCs w:val="24"/>
        </w:rPr>
        <w:t xml:space="preserve"> </w:t>
      </w:r>
      <w:r w:rsidR="00594A58" w:rsidRPr="003D36E4">
        <w:rPr>
          <w:szCs w:val="24"/>
        </w:rPr>
        <w:t>instit</w:t>
      </w:r>
      <w:r w:rsidR="00594A58" w:rsidRPr="003D36E4">
        <w:rPr>
          <w:rFonts w:ascii="TimesNewRoman" w:hAnsi="TimesNewRoman" w:cs="TimesNewRoman"/>
          <w:szCs w:val="24"/>
        </w:rPr>
        <w:t>ū</w:t>
      </w:r>
      <w:r w:rsidR="00594A58" w:rsidRPr="003D36E4">
        <w:rPr>
          <w:szCs w:val="24"/>
        </w:rPr>
        <w:t>ciju darbiniekiem;</w:t>
      </w:r>
    </w:p>
    <w:p w:rsidR="00594A58" w:rsidRPr="003D36E4" w:rsidRDefault="00036DEA" w:rsidP="00036DEA">
      <w:pPr>
        <w:overflowPunct/>
        <w:spacing w:after="120" w:line="276" w:lineRule="auto"/>
        <w:jc w:val="both"/>
        <w:textAlignment w:val="auto"/>
        <w:rPr>
          <w:szCs w:val="24"/>
        </w:rPr>
      </w:pPr>
      <w:r>
        <w:rPr>
          <w:szCs w:val="24"/>
        </w:rPr>
        <w:t>3</w:t>
      </w:r>
      <w:r w:rsidR="00594A58" w:rsidRPr="003D36E4">
        <w:rPr>
          <w:szCs w:val="24"/>
        </w:rPr>
        <w:t>.</w:t>
      </w:r>
      <w:r w:rsidR="00594A58">
        <w:rPr>
          <w:szCs w:val="24"/>
        </w:rPr>
        <w:t>2.</w:t>
      </w:r>
      <w:r w:rsidR="00594A58" w:rsidRPr="003D36E4">
        <w:rPr>
          <w:szCs w:val="24"/>
        </w:rPr>
        <w:t xml:space="preserve"> darbs ar izgl</w:t>
      </w:r>
      <w:r w:rsidR="00594A58" w:rsidRPr="003D36E4">
        <w:rPr>
          <w:rFonts w:ascii="TimesNewRoman" w:hAnsi="TimesNewRoman" w:cs="TimesNewRoman"/>
          <w:szCs w:val="24"/>
        </w:rPr>
        <w:t>ī</w:t>
      </w:r>
      <w:r w:rsidR="00594A58" w:rsidRPr="003D36E4">
        <w:rPr>
          <w:szCs w:val="24"/>
        </w:rPr>
        <w:t>tojamiem, kuri ir potenci</w:t>
      </w:r>
      <w:r w:rsidR="00594A58" w:rsidRPr="003D36E4">
        <w:rPr>
          <w:rFonts w:ascii="TimesNewRoman" w:hAnsi="TimesNewRoman" w:cs="TimesNewRoman"/>
          <w:szCs w:val="24"/>
        </w:rPr>
        <w:t>ā</w:t>
      </w:r>
      <w:r w:rsidR="00594A58" w:rsidRPr="003D36E4">
        <w:rPr>
          <w:szCs w:val="24"/>
        </w:rPr>
        <w:t>laj</w:t>
      </w:r>
      <w:r w:rsidR="00594A58" w:rsidRPr="003D36E4">
        <w:rPr>
          <w:rFonts w:ascii="TimesNewRoman" w:hAnsi="TimesNewRoman" w:cs="TimesNewRoman"/>
          <w:szCs w:val="24"/>
        </w:rPr>
        <w:t xml:space="preserve">ā </w:t>
      </w:r>
      <w:r w:rsidR="00594A58" w:rsidRPr="003D36E4">
        <w:rPr>
          <w:szCs w:val="24"/>
        </w:rPr>
        <w:t>riska grup</w:t>
      </w:r>
      <w:r w:rsidR="00594A58" w:rsidRPr="003D36E4">
        <w:rPr>
          <w:rFonts w:ascii="TimesNewRoman" w:hAnsi="TimesNewRoman" w:cs="TimesNewRoman"/>
          <w:szCs w:val="24"/>
        </w:rPr>
        <w:t>ā</w:t>
      </w:r>
      <w:r w:rsidR="00594A58" w:rsidRPr="003D36E4">
        <w:rPr>
          <w:szCs w:val="24"/>
        </w:rPr>
        <w:t>;</w:t>
      </w:r>
    </w:p>
    <w:p w:rsidR="00594A58" w:rsidRPr="003D36E4" w:rsidRDefault="00036DEA" w:rsidP="00036DEA">
      <w:pPr>
        <w:overflowPunct/>
        <w:spacing w:after="120" w:line="276" w:lineRule="auto"/>
        <w:jc w:val="both"/>
        <w:textAlignment w:val="auto"/>
        <w:rPr>
          <w:szCs w:val="24"/>
        </w:rPr>
      </w:pPr>
      <w:r>
        <w:rPr>
          <w:szCs w:val="24"/>
        </w:rPr>
        <w:t>3</w:t>
      </w:r>
      <w:r w:rsidR="00594A58">
        <w:rPr>
          <w:szCs w:val="24"/>
        </w:rPr>
        <w:t>.3.</w:t>
      </w:r>
      <w:r w:rsidR="00034B8C">
        <w:rPr>
          <w:szCs w:val="24"/>
        </w:rPr>
        <w:t xml:space="preserve"> </w:t>
      </w:r>
      <w:r w:rsidR="00594A58" w:rsidRPr="003D36E4">
        <w:rPr>
          <w:szCs w:val="24"/>
        </w:rPr>
        <w:t>vec</w:t>
      </w:r>
      <w:r w:rsidR="00594A58" w:rsidRPr="003D36E4">
        <w:rPr>
          <w:rFonts w:ascii="TimesNewRoman" w:hAnsi="TimesNewRoman" w:cs="TimesNewRoman"/>
          <w:szCs w:val="24"/>
        </w:rPr>
        <w:t>ā</w:t>
      </w:r>
      <w:r w:rsidR="00594A58" w:rsidRPr="003D36E4">
        <w:rPr>
          <w:szCs w:val="24"/>
        </w:rPr>
        <w:t>ku izgl</w:t>
      </w:r>
      <w:r w:rsidR="00594A58" w:rsidRPr="003D36E4">
        <w:rPr>
          <w:rFonts w:ascii="TimesNewRoman" w:hAnsi="TimesNewRoman" w:cs="TimesNewRoman"/>
          <w:szCs w:val="24"/>
        </w:rPr>
        <w:t>ī</w:t>
      </w:r>
      <w:r w:rsidR="00594A58" w:rsidRPr="003D36E4">
        <w:rPr>
          <w:szCs w:val="24"/>
        </w:rPr>
        <w:t>tošanas darbs, sniedzot inform</w:t>
      </w:r>
      <w:r w:rsidR="00594A58" w:rsidRPr="003D36E4">
        <w:rPr>
          <w:rFonts w:ascii="TimesNewRoman" w:hAnsi="TimesNewRoman" w:cs="TimesNewRoman"/>
          <w:szCs w:val="24"/>
        </w:rPr>
        <w:t>ā</w:t>
      </w:r>
      <w:r w:rsidR="00594A58" w:rsidRPr="003D36E4">
        <w:rPr>
          <w:szCs w:val="24"/>
        </w:rPr>
        <w:t>ciju par atkar</w:t>
      </w:r>
      <w:r w:rsidR="00594A58" w:rsidRPr="003D36E4">
        <w:rPr>
          <w:rFonts w:ascii="TimesNewRoman" w:hAnsi="TimesNewRoman" w:cs="TimesNewRoman"/>
          <w:szCs w:val="24"/>
        </w:rPr>
        <w:t>ī</w:t>
      </w:r>
      <w:r w:rsidR="00594A58" w:rsidRPr="003D36E4">
        <w:rPr>
          <w:szCs w:val="24"/>
        </w:rPr>
        <w:t>bu izraisošu vielu</w:t>
      </w:r>
      <w:r w:rsidR="00594A58">
        <w:rPr>
          <w:szCs w:val="24"/>
        </w:rPr>
        <w:t xml:space="preserve"> </w:t>
      </w:r>
      <w:r w:rsidR="00594A58" w:rsidRPr="003D36E4">
        <w:rPr>
          <w:szCs w:val="24"/>
        </w:rPr>
        <w:t>lietošanas paz</w:t>
      </w:r>
      <w:r w:rsidR="00594A58" w:rsidRPr="003D36E4">
        <w:rPr>
          <w:rFonts w:ascii="TimesNewRoman" w:hAnsi="TimesNewRoman" w:cs="TimesNewRoman"/>
          <w:szCs w:val="24"/>
        </w:rPr>
        <w:t>ī</w:t>
      </w:r>
      <w:r w:rsidR="00594A58" w:rsidRPr="003D36E4">
        <w:rPr>
          <w:szCs w:val="24"/>
        </w:rPr>
        <w:t>m</w:t>
      </w:r>
      <w:r w:rsidR="00594A58" w:rsidRPr="003D36E4">
        <w:rPr>
          <w:rFonts w:ascii="TimesNewRoman" w:hAnsi="TimesNewRoman" w:cs="TimesNewRoman"/>
          <w:szCs w:val="24"/>
        </w:rPr>
        <w:t>ē</w:t>
      </w:r>
      <w:r w:rsidR="00594A58" w:rsidRPr="003D36E4">
        <w:rPr>
          <w:szCs w:val="24"/>
        </w:rPr>
        <w:t>m un kait</w:t>
      </w:r>
      <w:r w:rsidR="00594A58" w:rsidRPr="003D36E4">
        <w:rPr>
          <w:rFonts w:ascii="TimesNewRoman" w:hAnsi="TimesNewRoman" w:cs="TimesNewRoman"/>
          <w:szCs w:val="24"/>
        </w:rPr>
        <w:t>ē</w:t>
      </w:r>
      <w:r w:rsidR="00594A58" w:rsidRPr="003D36E4">
        <w:rPr>
          <w:szCs w:val="24"/>
        </w:rPr>
        <w:t>jumu vesel</w:t>
      </w:r>
      <w:r w:rsidR="00594A58" w:rsidRPr="003D36E4">
        <w:rPr>
          <w:rFonts w:ascii="TimesNewRoman" w:hAnsi="TimesNewRoman" w:cs="TimesNewRoman"/>
          <w:szCs w:val="24"/>
        </w:rPr>
        <w:t>ī</w:t>
      </w:r>
      <w:r w:rsidR="00594A58" w:rsidRPr="003D36E4">
        <w:rPr>
          <w:szCs w:val="24"/>
        </w:rPr>
        <w:t>bai</w:t>
      </w:r>
      <w:r w:rsidR="00594A58">
        <w:rPr>
          <w:szCs w:val="24"/>
        </w:rPr>
        <w:t>.</w:t>
      </w:r>
    </w:p>
    <w:p w:rsidR="00594A58" w:rsidRPr="003D36E4" w:rsidRDefault="00036DEA" w:rsidP="00036DEA">
      <w:pPr>
        <w:overflowPunct/>
        <w:spacing w:after="120" w:line="276" w:lineRule="auto"/>
        <w:jc w:val="both"/>
        <w:textAlignment w:val="auto"/>
        <w:rPr>
          <w:szCs w:val="24"/>
        </w:rPr>
      </w:pPr>
      <w:r>
        <w:rPr>
          <w:szCs w:val="24"/>
        </w:rPr>
        <w:t>3</w:t>
      </w:r>
      <w:r w:rsidR="00594A58" w:rsidRPr="003D36E4">
        <w:rPr>
          <w:szCs w:val="24"/>
        </w:rPr>
        <w:t>.</w:t>
      </w:r>
      <w:r w:rsidR="00594A58">
        <w:rPr>
          <w:szCs w:val="24"/>
        </w:rPr>
        <w:t>4.</w:t>
      </w:r>
      <w:r w:rsidR="00594A58" w:rsidRPr="003D36E4">
        <w:rPr>
          <w:szCs w:val="24"/>
        </w:rPr>
        <w:t xml:space="preserve"> sadarb</w:t>
      </w:r>
      <w:r w:rsidR="00594A58" w:rsidRPr="003D36E4">
        <w:rPr>
          <w:rFonts w:ascii="TimesNewRoman" w:hAnsi="TimesNewRoman" w:cs="TimesNewRoman"/>
          <w:szCs w:val="24"/>
        </w:rPr>
        <w:t>ī</w:t>
      </w:r>
      <w:r w:rsidR="00594A58" w:rsidRPr="003D36E4">
        <w:rPr>
          <w:szCs w:val="24"/>
        </w:rPr>
        <w:t>ba ar citu instit</w:t>
      </w:r>
      <w:r w:rsidR="00594A58" w:rsidRPr="003D36E4">
        <w:rPr>
          <w:rFonts w:ascii="TimesNewRoman" w:hAnsi="TimesNewRoman" w:cs="TimesNewRoman"/>
          <w:szCs w:val="24"/>
        </w:rPr>
        <w:t>ū</w:t>
      </w:r>
      <w:r w:rsidR="00594A58" w:rsidRPr="003D36E4">
        <w:rPr>
          <w:szCs w:val="24"/>
        </w:rPr>
        <w:t>ciju p</w:t>
      </w:r>
      <w:r w:rsidR="00594A58" w:rsidRPr="003D36E4">
        <w:rPr>
          <w:rFonts w:ascii="TimesNewRoman" w:hAnsi="TimesNewRoman" w:cs="TimesNewRoman"/>
          <w:szCs w:val="24"/>
        </w:rPr>
        <w:t>ā</w:t>
      </w:r>
      <w:r w:rsidR="00594A58" w:rsidRPr="003D36E4">
        <w:rPr>
          <w:szCs w:val="24"/>
        </w:rPr>
        <w:t>rst</w:t>
      </w:r>
      <w:r w:rsidR="00594A58" w:rsidRPr="003D36E4">
        <w:rPr>
          <w:rFonts w:ascii="TimesNewRoman" w:hAnsi="TimesNewRoman" w:cs="TimesNewRoman"/>
          <w:szCs w:val="24"/>
        </w:rPr>
        <w:t>ā</w:t>
      </w:r>
      <w:r w:rsidR="00594A58" w:rsidRPr="003D36E4">
        <w:rPr>
          <w:szCs w:val="24"/>
        </w:rPr>
        <w:t>vjiem, risinot konkr</w:t>
      </w:r>
      <w:r w:rsidR="00594A58" w:rsidRPr="003D36E4">
        <w:rPr>
          <w:rFonts w:ascii="TimesNewRoman" w:hAnsi="TimesNewRoman" w:cs="TimesNewRoman"/>
          <w:szCs w:val="24"/>
        </w:rPr>
        <w:t>ē</w:t>
      </w:r>
      <w:r w:rsidR="00594A58" w:rsidRPr="003D36E4">
        <w:rPr>
          <w:szCs w:val="24"/>
        </w:rPr>
        <w:t>tu gad</w:t>
      </w:r>
      <w:r w:rsidR="00594A58" w:rsidRPr="003D36E4">
        <w:rPr>
          <w:rFonts w:ascii="TimesNewRoman" w:hAnsi="TimesNewRoman" w:cs="TimesNewRoman"/>
          <w:szCs w:val="24"/>
        </w:rPr>
        <w:t>ī</w:t>
      </w:r>
      <w:r w:rsidR="00594A58" w:rsidRPr="003D36E4">
        <w:rPr>
          <w:szCs w:val="24"/>
        </w:rPr>
        <w:t>jumu, kad</w:t>
      </w:r>
      <w:r w:rsidR="00594A58">
        <w:rPr>
          <w:szCs w:val="24"/>
        </w:rPr>
        <w:t xml:space="preserve"> </w:t>
      </w:r>
      <w:r w:rsidR="00594A58" w:rsidRPr="003D36E4">
        <w:rPr>
          <w:szCs w:val="24"/>
        </w:rPr>
        <w:t>lietotas atkar</w:t>
      </w:r>
      <w:r w:rsidR="00594A58" w:rsidRPr="003D36E4">
        <w:rPr>
          <w:rFonts w:ascii="TimesNewRoman" w:hAnsi="TimesNewRoman" w:cs="TimesNewRoman"/>
          <w:szCs w:val="24"/>
        </w:rPr>
        <w:t>ī</w:t>
      </w:r>
      <w:r w:rsidR="00594A58" w:rsidRPr="003D36E4">
        <w:rPr>
          <w:szCs w:val="24"/>
        </w:rPr>
        <w:t>bu izraisošas vielas.</w:t>
      </w:r>
    </w:p>
    <w:p w:rsidR="00594A58" w:rsidRDefault="00036DEA" w:rsidP="00036DEA">
      <w:pPr>
        <w:overflowPunct/>
        <w:spacing w:after="120" w:line="276" w:lineRule="auto"/>
        <w:jc w:val="both"/>
        <w:textAlignment w:val="auto"/>
        <w:rPr>
          <w:szCs w:val="24"/>
        </w:rPr>
      </w:pPr>
      <w:r>
        <w:rPr>
          <w:szCs w:val="24"/>
        </w:rPr>
        <w:t>4</w:t>
      </w:r>
      <w:r w:rsidR="00594A58" w:rsidRPr="003D36E4">
        <w:rPr>
          <w:szCs w:val="24"/>
        </w:rPr>
        <w:t>. Par konkr</w:t>
      </w:r>
      <w:r w:rsidR="00594A58" w:rsidRPr="003D36E4">
        <w:rPr>
          <w:rFonts w:ascii="TimesNewRoman" w:hAnsi="TimesNewRoman" w:cs="TimesNewRoman"/>
          <w:szCs w:val="24"/>
        </w:rPr>
        <w:t>ē</w:t>
      </w:r>
      <w:r w:rsidR="00594A58" w:rsidRPr="003D36E4">
        <w:rPr>
          <w:szCs w:val="24"/>
        </w:rPr>
        <w:t>to gad</w:t>
      </w:r>
      <w:r w:rsidR="00594A58" w:rsidRPr="003D36E4">
        <w:rPr>
          <w:rFonts w:ascii="TimesNewRoman" w:hAnsi="TimesNewRoman" w:cs="TimesNewRoman"/>
          <w:szCs w:val="24"/>
        </w:rPr>
        <w:t>ī</w:t>
      </w:r>
      <w:r w:rsidR="00594A58" w:rsidRPr="003D36E4">
        <w:rPr>
          <w:szCs w:val="24"/>
        </w:rPr>
        <w:t>jumu atbild</w:t>
      </w:r>
      <w:r w:rsidR="00594A58" w:rsidRPr="003D36E4">
        <w:rPr>
          <w:rFonts w:ascii="TimesNewRoman" w:hAnsi="TimesNewRoman" w:cs="TimesNewRoman"/>
          <w:szCs w:val="24"/>
        </w:rPr>
        <w:t>ī</w:t>
      </w:r>
      <w:r w:rsidR="00594A58" w:rsidRPr="003D36E4">
        <w:rPr>
          <w:szCs w:val="24"/>
        </w:rPr>
        <w:t>g</w:t>
      </w:r>
      <w:r w:rsidR="00594A58" w:rsidRPr="003D36E4">
        <w:rPr>
          <w:rFonts w:ascii="TimesNewRoman" w:hAnsi="TimesNewRoman" w:cs="TimesNewRoman"/>
          <w:szCs w:val="24"/>
        </w:rPr>
        <w:t xml:space="preserve">ā </w:t>
      </w:r>
      <w:r w:rsidR="00594A58" w:rsidRPr="003D36E4">
        <w:rPr>
          <w:szCs w:val="24"/>
        </w:rPr>
        <w:t>persona nodrošina situ</w:t>
      </w:r>
      <w:r w:rsidR="00594A58" w:rsidRPr="003D36E4">
        <w:rPr>
          <w:rFonts w:ascii="TimesNewRoman" w:hAnsi="TimesNewRoman" w:cs="TimesNewRoman"/>
          <w:szCs w:val="24"/>
        </w:rPr>
        <w:t>ā</w:t>
      </w:r>
      <w:r w:rsidR="00594A58" w:rsidRPr="003D36E4">
        <w:rPr>
          <w:szCs w:val="24"/>
        </w:rPr>
        <w:t>cijas un t</w:t>
      </w:r>
      <w:r w:rsidR="00594A58" w:rsidRPr="003D36E4">
        <w:rPr>
          <w:rFonts w:ascii="TimesNewRoman" w:hAnsi="TimesNewRoman" w:cs="TimesNewRoman"/>
          <w:szCs w:val="24"/>
        </w:rPr>
        <w:t>ā</w:t>
      </w:r>
      <w:r w:rsidR="00594A58" w:rsidRPr="003D36E4">
        <w:rPr>
          <w:szCs w:val="24"/>
        </w:rPr>
        <w:t>s risin</w:t>
      </w:r>
      <w:r w:rsidR="00594A58" w:rsidRPr="003D36E4">
        <w:rPr>
          <w:rFonts w:ascii="TimesNewRoman" w:hAnsi="TimesNewRoman" w:cs="TimesNewRoman"/>
          <w:szCs w:val="24"/>
        </w:rPr>
        <w:t>ā</w:t>
      </w:r>
      <w:r w:rsidR="00594A58" w:rsidRPr="003D36E4">
        <w:rPr>
          <w:szCs w:val="24"/>
        </w:rPr>
        <w:t>šanas</w:t>
      </w:r>
      <w:r w:rsidR="00594A58">
        <w:rPr>
          <w:szCs w:val="24"/>
        </w:rPr>
        <w:t xml:space="preserve"> </w:t>
      </w:r>
      <w:r w:rsidR="00594A58" w:rsidRPr="003D36E4">
        <w:rPr>
          <w:szCs w:val="24"/>
        </w:rPr>
        <w:t>gaitas dokument</w:t>
      </w:r>
      <w:r w:rsidR="00594A58" w:rsidRPr="003D36E4">
        <w:rPr>
          <w:rFonts w:ascii="TimesNewRoman" w:hAnsi="TimesNewRoman" w:cs="TimesNewRoman"/>
          <w:szCs w:val="24"/>
        </w:rPr>
        <w:t>ē</w:t>
      </w:r>
      <w:r w:rsidR="00594A58" w:rsidRPr="003D36E4">
        <w:rPr>
          <w:szCs w:val="24"/>
        </w:rPr>
        <w:t>šanu, atz</w:t>
      </w:r>
      <w:r w:rsidR="00594A58" w:rsidRPr="003D36E4">
        <w:rPr>
          <w:rFonts w:ascii="TimesNewRoman" w:hAnsi="TimesNewRoman" w:cs="TimesNewRoman"/>
          <w:szCs w:val="24"/>
        </w:rPr>
        <w:t>ī</w:t>
      </w:r>
      <w:r w:rsidR="00594A58" w:rsidRPr="003D36E4">
        <w:rPr>
          <w:szCs w:val="24"/>
        </w:rPr>
        <w:t>m</w:t>
      </w:r>
      <w:r w:rsidR="00594A58" w:rsidRPr="003D36E4">
        <w:rPr>
          <w:rFonts w:ascii="TimesNewRoman" w:hAnsi="TimesNewRoman" w:cs="TimesNewRoman"/>
          <w:szCs w:val="24"/>
        </w:rPr>
        <w:t>ē</w:t>
      </w:r>
      <w:r w:rsidR="00594A58" w:rsidRPr="003D36E4">
        <w:rPr>
          <w:szCs w:val="24"/>
        </w:rPr>
        <w:t>jot visas darb</w:t>
      </w:r>
      <w:r w:rsidR="00594A58" w:rsidRPr="003D36E4">
        <w:rPr>
          <w:rFonts w:ascii="TimesNewRoman" w:hAnsi="TimesNewRoman" w:cs="TimesNewRoman"/>
          <w:szCs w:val="24"/>
        </w:rPr>
        <w:t>ī</w:t>
      </w:r>
      <w:r w:rsidR="00594A58" w:rsidRPr="003D36E4">
        <w:rPr>
          <w:szCs w:val="24"/>
        </w:rPr>
        <w:t>bas, iesaist</w:t>
      </w:r>
      <w:r w:rsidR="00594A58" w:rsidRPr="003D36E4">
        <w:rPr>
          <w:rFonts w:ascii="TimesNewRoman" w:hAnsi="TimesNewRoman" w:cs="TimesNewRoman"/>
          <w:szCs w:val="24"/>
        </w:rPr>
        <w:t>ī</w:t>
      </w:r>
      <w:r w:rsidR="00594A58" w:rsidRPr="003D36E4">
        <w:rPr>
          <w:szCs w:val="24"/>
        </w:rPr>
        <w:t>t</w:t>
      </w:r>
      <w:r w:rsidR="00594A58" w:rsidRPr="003D36E4">
        <w:rPr>
          <w:rFonts w:ascii="TimesNewRoman" w:hAnsi="TimesNewRoman" w:cs="TimesNewRoman"/>
          <w:szCs w:val="24"/>
        </w:rPr>
        <w:t>ā</w:t>
      </w:r>
      <w:r w:rsidR="00594A58" w:rsidRPr="003D36E4">
        <w:rPr>
          <w:szCs w:val="24"/>
        </w:rPr>
        <w:t>s personas un instit</w:t>
      </w:r>
      <w:r w:rsidR="00594A58" w:rsidRPr="003D36E4">
        <w:rPr>
          <w:rFonts w:ascii="TimesNewRoman" w:hAnsi="TimesNewRoman" w:cs="TimesNewRoman"/>
          <w:szCs w:val="24"/>
        </w:rPr>
        <w:t>ū</w:t>
      </w:r>
      <w:r w:rsidR="00594A58" w:rsidRPr="003D36E4">
        <w:rPr>
          <w:szCs w:val="24"/>
        </w:rPr>
        <w:t>cijas.</w:t>
      </w:r>
    </w:p>
    <w:p w:rsidR="00594A58" w:rsidRPr="003D36E4" w:rsidRDefault="00036DEA" w:rsidP="00036DEA">
      <w:pPr>
        <w:overflowPunct/>
        <w:spacing w:after="120" w:line="276" w:lineRule="auto"/>
        <w:jc w:val="both"/>
        <w:textAlignment w:val="auto"/>
        <w:rPr>
          <w:szCs w:val="24"/>
        </w:rPr>
      </w:pPr>
      <w:r>
        <w:rPr>
          <w:szCs w:val="24"/>
        </w:rPr>
        <w:t>5</w:t>
      </w:r>
      <w:r w:rsidR="00594A58">
        <w:rPr>
          <w:szCs w:val="24"/>
        </w:rPr>
        <w:t>.</w:t>
      </w:r>
      <w:r w:rsidR="00594A58" w:rsidRPr="003D36E4">
        <w:rPr>
          <w:szCs w:val="24"/>
        </w:rPr>
        <w:t xml:space="preserve"> Sarež</w:t>
      </w:r>
      <w:r w:rsidR="00594A58" w:rsidRPr="003D36E4">
        <w:rPr>
          <w:rFonts w:ascii="TimesNewRoman" w:hAnsi="TimesNewRoman" w:cs="TimesNewRoman"/>
          <w:szCs w:val="24"/>
        </w:rPr>
        <w:t>ģī</w:t>
      </w:r>
      <w:r w:rsidR="00594A58" w:rsidRPr="003D36E4">
        <w:rPr>
          <w:szCs w:val="24"/>
        </w:rPr>
        <w:t>tu situ</w:t>
      </w:r>
      <w:r w:rsidR="00594A58" w:rsidRPr="003D36E4">
        <w:rPr>
          <w:rFonts w:ascii="TimesNewRoman" w:hAnsi="TimesNewRoman" w:cs="TimesNewRoman"/>
          <w:szCs w:val="24"/>
        </w:rPr>
        <w:t>ā</w:t>
      </w:r>
      <w:r w:rsidR="00594A58" w:rsidRPr="003D36E4">
        <w:rPr>
          <w:szCs w:val="24"/>
        </w:rPr>
        <w:t>ciju risin</w:t>
      </w:r>
      <w:r w:rsidR="00594A58" w:rsidRPr="003D36E4">
        <w:rPr>
          <w:rFonts w:ascii="TimesNewRoman" w:hAnsi="TimesNewRoman" w:cs="TimesNewRoman"/>
          <w:szCs w:val="24"/>
        </w:rPr>
        <w:t>ā</w:t>
      </w:r>
      <w:r w:rsidR="00594A58" w:rsidRPr="003D36E4">
        <w:rPr>
          <w:szCs w:val="24"/>
        </w:rPr>
        <w:t>šan</w:t>
      </w:r>
      <w:r w:rsidR="00594A58" w:rsidRPr="003D36E4">
        <w:rPr>
          <w:rFonts w:ascii="TimesNewRoman" w:hAnsi="TimesNewRoman" w:cs="TimesNewRoman"/>
          <w:szCs w:val="24"/>
        </w:rPr>
        <w:t>ā</w:t>
      </w:r>
      <w:r w:rsidR="00A52F67">
        <w:rPr>
          <w:rFonts w:ascii="TimesNewRoman" w:hAnsi="TimesNewRoman" w:cs="TimesNewRoman"/>
          <w:szCs w:val="24"/>
        </w:rPr>
        <w:t>,</w:t>
      </w:r>
      <w:r w:rsidR="00594A58" w:rsidRPr="003D36E4">
        <w:rPr>
          <w:rFonts w:ascii="TimesNewRoman" w:hAnsi="TimesNewRoman" w:cs="TimesNewRoman"/>
          <w:szCs w:val="24"/>
        </w:rPr>
        <w:t xml:space="preserve"> </w:t>
      </w:r>
      <w:r w:rsidR="00594A58" w:rsidRPr="003D36E4">
        <w:rPr>
          <w:szCs w:val="24"/>
        </w:rPr>
        <w:t>piem</w:t>
      </w:r>
      <w:r w:rsidR="00594A58" w:rsidRPr="003D36E4">
        <w:rPr>
          <w:rFonts w:ascii="TimesNewRoman" w:hAnsi="TimesNewRoman" w:cs="TimesNewRoman"/>
          <w:szCs w:val="24"/>
        </w:rPr>
        <w:t>ē</w:t>
      </w:r>
      <w:r w:rsidR="00594A58" w:rsidRPr="003D36E4">
        <w:rPr>
          <w:szCs w:val="24"/>
        </w:rPr>
        <w:t>ram, ja izgl</w:t>
      </w:r>
      <w:r w:rsidR="00594A58" w:rsidRPr="003D36E4">
        <w:rPr>
          <w:rFonts w:ascii="TimesNewRoman" w:hAnsi="TimesNewRoman" w:cs="TimesNewRoman"/>
          <w:szCs w:val="24"/>
        </w:rPr>
        <w:t>ī</w:t>
      </w:r>
      <w:r w:rsidR="00594A58" w:rsidRPr="003D36E4">
        <w:rPr>
          <w:szCs w:val="24"/>
        </w:rPr>
        <w:t>tojam</w:t>
      </w:r>
      <w:r w:rsidR="00594A58" w:rsidRPr="003D36E4">
        <w:rPr>
          <w:rFonts w:ascii="TimesNewRoman" w:hAnsi="TimesNewRoman" w:cs="TimesNewRoman"/>
          <w:szCs w:val="24"/>
        </w:rPr>
        <w:t xml:space="preserve">ā </w:t>
      </w:r>
      <w:r w:rsidR="00594A58" w:rsidRPr="003D36E4">
        <w:rPr>
          <w:szCs w:val="24"/>
        </w:rPr>
        <w:t>vec</w:t>
      </w:r>
      <w:r w:rsidR="00594A58" w:rsidRPr="003D36E4">
        <w:rPr>
          <w:rFonts w:ascii="TimesNewRoman" w:hAnsi="TimesNewRoman" w:cs="TimesNewRoman"/>
          <w:szCs w:val="24"/>
        </w:rPr>
        <w:t>ā</w:t>
      </w:r>
      <w:r w:rsidR="00594A58" w:rsidRPr="003D36E4">
        <w:rPr>
          <w:szCs w:val="24"/>
        </w:rPr>
        <w:t>ki inform</w:t>
      </w:r>
      <w:r w:rsidR="00594A58" w:rsidRPr="003D36E4">
        <w:rPr>
          <w:rFonts w:ascii="TimesNewRoman" w:hAnsi="TimesNewRoman" w:cs="TimesNewRoman"/>
          <w:szCs w:val="24"/>
        </w:rPr>
        <w:t>ē</w:t>
      </w:r>
      <w:r w:rsidR="00594A58" w:rsidRPr="003D36E4">
        <w:rPr>
          <w:szCs w:val="24"/>
        </w:rPr>
        <w:t>ti par</w:t>
      </w:r>
      <w:r w:rsidR="00594A58">
        <w:rPr>
          <w:szCs w:val="24"/>
        </w:rPr>
        <w:t xml:space="preserve"> </w:t>
      </w:r>
      <w:r w:rsidR="00594A58" w:rsidRPr="003D36E4">
        <w:rPr>
          <w:szCs w:val="24"/>
        </w:rPr>
        <w:t>nepieciešam</w:t>
      </w:r>
      <w:r w:rsidR="00594A58" w:rsidRPr="003D36E4">
        <w:rPr>
          <w:rFonts w:ascii="TimesNewRoman" w:hAnsi="TimesNewRoman" w:cs="TimesNewRoman"/>
          <w:szCs w:val="24"/>
        </w:rPr>
        <w:t>ī</w:t>
      </w:r>
      <w:r w:rsidR="00594A58" w:rsidRPr="003D36E4">
        <w:rPr>
          <w:szCs w:val="24"/>
        </w:rPr>
        <w:t>bu nodrošin</w:t>
      </w:r>
      <w:r w:rsidR="00594A58" w:rsidRPr="003D36E4">
        <w:rPr>
          <w:rFonts w:ascii="TimesNewRoman" w:hAnsi="TimesNewRoman" w:cs="TimesNewRoman"/>
          <w:szCs w:val="24"/>
        </w:rPr>
        <w:t>ā</w:t>
      </w:r>
      <w:r w:rsidR="00594A58" w:rsidRPr="003D36E4">
        <w:rPr>
          <w:szCs w:val="24"/>
        </w:rPr>
        <w:t>t izgl</w:t>
      </w:r>
      <w:r w:rsidR="00594A58" w:rsidRPr="003D36E4">
        <w:rPr>
          <w:rFonts w:ascii="TimesNewRoman" w:hAnsi="TimesNewRoman" w:cs="TimesNewRoman"/>
          <w:szCs w:val="24"/>
        </w:rPr>
        <w:t>ī</w:t>
      </w:r>
      <w:r w:rsidR="00594A58" w:rsidRPr="003D36E4">
        <w:rPr>
          <w:szCs w:val="24"/>
        </w:rPr>
        <w:t>tojamam speci</w:t>
      </w:r>
      <w:r w:rsidR="00594A58" w:rsidRPr="003D36E4">
        <w:rPr>
          <w:rFonts w:ascii="TimesNewRoman" w:hAnsi="TimesNewRoman" w:cs="TimesNewRoman"/>
          <w:szCs w:val="24"/>
        </w:rPr>
        <w:t>ā</w:t>
      </w:r>
      <w:r w:rsidR="00594A58" w:rsidRPr="003D36E4">
        <w:rPr>
          <w:szCs w:val="24"/>
        </w:rPr>
        <w:t>listu pal</w:t>
      </w:r>
      <w:r w:rsidR="00594A58" w:rsidRPr="003D36E4">
        <w:rPr>
          <w:rFonts w:ascii="TimesNewRoman" w:hAnsi="TimesNewRoman" w:cs="TimesNewRoman"/>
          <w:szCs w:val="24"/>
        </w:rPr>
        <w:t>ī</w:t>
      </w:r>
      <w:r w:rsidR="00594A58" w:rsidRPr="003D36E4">
        <w:rPr>
          <w:szCs w:val="24"/>
        </w:rPr>
        <w:t>dz</w:t>
      </w:r>
      <w:r w:rsidR="00594A58" w:rsidRPr="003D36E4">
        <w:rPr>
          <w:rFonts w:ascii="TimesNewRoman" w:hAnsi="TimesNewRoman" w:cs="TimesNewRoman"/>
          <w:szCs w:val="24"/>
        </w:rPr>
        <w:t>ī</w:t>
      </w:r>
      <w:r w:rsidR="00594A58" w:rsidRPr="003D36E4">
        <w:rPr>
          <w:szCs w:val="24"/>
        </w:rPr>
        <w:t>bu, bet šo pien</w:t>
      </w:r>
      <w:r w:rsidR="00594A58" w:rsidRPr="003D36E4">
        <w:rPr>
          <w:rFonts w:ascii="TimesNewRoman" w:hAnsi="TimesNewRoman" w:cs="TimesNewRoman"/>
          <w:szCs w:val="24"/>
        </w:rPr>
        <w:t>ā</w:t>
      </w:r>
      <w:r w:rsidR="00594A58" w:rsidRPr="003D36E4">
        <w:rPr>
          <w:szCs w:val="24"/>
        </w:rPr>
        <w:t>kumu nav</w:t>
      </w:r>
      <w:r w:rsidR="00594A58">
        <w:rPr>
          <w:szCs w:val="24"/>
        </w:rPr>
        <w:t xml:space="preserve"> </w:t>
      </w:r>
      <w:r w:rsidR="00594A58" w:rsidRPr="003D36E4">
        <w:rPr>
          <w:szCs w:val="24"/>
        </w:rPr>
        <w:t>pild</w:t>
      </w:r>
      <w:r w:rsidR="00594A58" w:rsidRPr="003D36E4">
        <w:rPr>
          <w:rFonts w:ascii="TimesNewRoman" w:hAnsi="TimesNewRoman" w:cs="TimesNewRoman"/>
          <w:szCs w:val="24"/>
        </w:rPr>
        <w:t>ī</w:t>
      </w:r>
      <w:r w:rsidR="00594A58" w:rsidRPr="003D36E4">
        <w:rPr>
          <w:szCs w:val="24"/>
        </w:rPr>
        <w:t>juši, ja izgl</w:t>
      </w:r>
      <w:r w:rsidR="00594A58" w:rsidRPr="003D36E4">
        <w:rPr>
          <w:rFonts w:ascii="TimesNewRoman" w:hAnsi="TimesNewRoman" w:cs="TimesNewRoman"/>
          <w:szCs w:val="24"/>
        </w:rPr>
        <w:t>ī</w:t>
      </w:r>
      <w:r w:rsidR="00594A58" w:rsidRPr="003D36E4">
        <w:rPr>
          <w:szCs w:val="24"/>
        </w:rPr>
        <w:t>t</w:t>
      </w:r>
      <w:r w:rsidR="00594A58" w:rsidRPr="003D36E4">
        <w:rPr>
          <w:rFonts w:ascii="TimesNewRoman" w:hAnsi="TimesNewRoman" w:cs="TimesNewRoman"/>
          <w:szCs w:val="24"/>
        </w:rPr>
        <w:t>ī</w:t>
      </w:r>
      <w:r w:rsidR="00594A58" w:rsidRPr="003D36E4">
        <w:rPr>
          <w:szCs w:val="24"/>
        </w:rPr>
        <w:t>bas iest</w:t>
      </w:r>
      <w:r w:rsidR="00594A58" w:rsidRPr="003D36E4">
        <w:rPr>
          <w:rFonts w:ascii="TimesNewRoman" w:hAnsi="TimesNewRoman" w:cs="TimesNewRoman"/>
          <w:szCs w:val="24"/>
        </w:rPr>
        <w:t>ā</w:t>
      </w:r>
      <w:r w:rsidR="00594A58" w:rsidRPr="003D36E4">
        <w:rPr>
          <w:szCs w:val="24"/>
        </w:rPr>
        <w:t>des darbinieki konstat</w:t>
      </w:r>
      <w:r w:rsidR="00594A58" w:rsidRPr="003D36E4">
        <w:rPr>
          <w:rFonts w:ascii="TimesNewRoman" w:hAnsi="TimesNewRoman" w:cs="TimesNewRoman"/>
          <w:szCs w:val="24"/>
        </w:rPr>
        <w:t xml:space="preserve">ē </w:t>
      </w:r>
      <w:r w:rsidR="00594A58" w:rsidRPr="003D36E4">
        <w:rPr>
          <w:szCs w:val="24"/>
        </w:rPr>
        <w:t xml:space="preserve">vai ir pamatotas aizdomas, ka </w:t>
      </w:r>
      <w:r w:rsidR="00594A58" w:rsidRPr="003D36E4">
        <w:rPr>
          <w:rFonts w:ascii="TimesNewRoman" w:hAnsi="TimesNewRoman" w:cs="TimesNewRoman"/>
          <w:szCs w:val="24"/>
        </w:rPr>
        <w:t>ģ</w:t>
      </w:r>
      <w:r w:rsidR="00594A58" w:rsidRPr="003D36E4">
        <w:rPr>
          <w:szCs w:val="24"/>
        </w:rPr>
        <w:t>imen</w:t>
      </w:r>
      <w:r w:rsidR="00594A58" w:rsidRPr="003D36E4">
        <w:rPr>
          <w:rFonts w:ascii="TimesNewRoman" w:hAnsi="TimesNewRoman" w:cs="TimesNewRoman"/>
          <w:szCs w:val="24"/>
        </w:rPr>
        <w:t>ē</w:t>
      </w:r>
      <w:r w:rsidR="00594A58">
        <w:rPr>
          <w:rFonts w:ascii="TimesNewRoman" w:hAnsi="TimesNewRoman" w:cs="TimesNewRoman"/>
          <w:szCs w:val="24"/>
        </w:rPr>
        <w:t xml:space="preserve"> </w:t>
      </w:r>
      <w:r w:rsidR="00594A58" w:rsidRPr="003D36E4">
        <w:rPr>
          <w:szCs w:val="24"/>
        </w:rPr>
        <w:t>izgl</w:t>
      </w:r>
      <w:r w:rsidR="00594A58" w:rsidRPr="003D36E4">
        <w:rPr>
          <w:rFonts w:ascii="TimesNewRoman" w:hAnsi="TimesNewRoman" w:cs="TimesNewRoman"/>
          <w:szCs w:val="24"/>
        </w:rPr>
        <w:t>ī</w:t>
      </w:r>
      <w:r w:rsidR="00594A58" w:rsidRPr="003D36E4">
        <w:rPr>
          <w:szCs w:val="24"/>
        </w:rPr>
        <w:t>tojamam netiek nodrošin</w:t>
      </w:r>
      <w:r w:rsidR="00594A58" w:rsidRPr="003D36E4">
        <w:rPr>
          <w:rFonts w:ascii="TimesNewRoman" w:hAnsi="TimesNewRoman" w:cs="TimesNewRoman"/>
          <w:szCs w:val="24"/>
        </w:rPr>
        <w:t>ā</w:t>
      </w:r>
      <w:r w:rsidR="00594A58" w:rsidRPr="003D36E4">
        <w:rPr>
          <w:szCs w:val="24"/>
        </w:rPr>
        <w:t>ta nepieciešam</w:t>
      </w:r>
      <w:r w:rsidR="00594A58" w:rsidRPr="003D36E4">
        <w:rPr>
          <w:rFonts w:ascii="TimesNewRoman" w:hAnsi="TimesNewRoman" w:cs="TimesNewRoman"/>
          <w:szCs w:val="24"/>
        </w:rPr>
        <w:t xml:space="preserve">ā </w:t>
      </w:r>
      <w:r w:rsidR="00594A58" w:rsidRPr="003D36E4">
        <w:rPr>
          <w:szCs w:val="24"/>
        </w:rPr>
        <w:t>uzraudz</w:t>
      </w:r>
      <w:r w:rsidR="00594A58" w:rsidRPr="003D36E4">
        <w:rPr>
          <w:rFonts w:ascii="TimesNewRoman" w:hAnsi="TimesNewRoman" w:cs="TimesNewRoman"/>
          <w:szCs w:val="24"/>
        </w:rPr>
        <w:t>ī</w:t>
      </w:r>
      <w:r w:rsidR="00594A58" w:rsidRPr="003D36E4">
        <w:rPr>
          <w:szCs w:val="24"/>
        </w:rPr>
        <w:t>ba un apr</w:t>
      </w:r>
      <w:r w:rsidR="00594A58" w:rsidRPr="003D36E4">
        <w:rPr>
          <w:rFonts w:ascii="TimesNewRoman" w:hAnsi="TimesNewRoman" w:cs="TimesNewRoman"/>
          <w:szCs w:val="24"/>
        </w:rPr>
        <w:t>ū</w:t>
      </w:r>
      <w:r w:rsidR="00594A58" w:rsidRPr="003D36E4">
        <w:rPr>
          <w:szCs w:val="24"/>
        </w:rPr>
        <w:t>pe</w:t>
      </w:r>
      <w:r w:rsidR="00A52F67">
        <w:rPr>
          <w:szCs w:val="24"/>
        </w:rPr>
        <w:t>,</w:t>
      </w:r>
      <w:r w:rsidR="00594A58" w:rsidRPr="003D36E4">
        <w:rPr>
          <w:szCs w:val="24"/>
        </w:rPr>
        <w:t xml:space="preserve"> izgl</w:t>
      </w:r>
      <w:r w:rsidR="00594A58" w:rsidRPr="003D36E4">
        <w:rPr>
          <w:rFonts w:ascii="TimesNewRoman" w:hAnsi="TimesNewRoman" w:cs="TimesNewRoman"/>
          <w:szCs w:val="24"/>
        </w:rPr>
        <w:t>ī</w:t>
      </w:r>
      <w:r w:rsidR="00594A58" w:rsidRPr="003D36E4">
        <w:rPr>
          <w:szCs w:val="24"/>
        </w:rPr>
        <w:t>t</w:t>
      </w:r>
      <w:r w:rsidR="00594A58" w:rsidRPr="003D36E4">
        <w:rPr>
          <w:rFonts w:ascii="TimesNewRoman" w:hAnsi="TimesNewRoman" w:cs="TimesNewRoman"/>
          <w:szCs w:val="24"/>
        </w:rPr>
        <w:t>ī</w:t>
      </w:r>
      <w:r w:rsidR="00594A58" w:rsidRPr="003D36E4">
        <w:rPr>
          <w:szCs w:val="24"/>
        </w:rPr>
        <w:t>bas iest</w:t>
      </w:r>
      <w:r w:rsidR="00594A58" w:rsidRPr="003D36E4">
        <w:rPr>
          <w:rFonts w:ascii="TimesNewRoman" w:hAnsi="TimesNewRoman" w:cs="TimesNewRoman"/>
          <w:szCs w:val="24"/>
        </w:rPr>
        <w:t>ā</w:t>
      </w:r>
      <w:r w:rsidR="00594A58" w:rsidRPr="003D36E4">
        <w:rPr>
          <w:szCs w:val="24"/>
        </w:rPr>
        <w:t>des</w:t>
      </w:r>
      <w:r w:rsidR="00594A58">
        <w:rPr>
          <w:szCs w:val="24"/>
        </w:rPr>
        <w:t xml:space="preserve"> </w:t>
      </w:r>
      <w:r w:rsidR="00594A58" w:rsidRPr="003D36E4">
        <w:rPr>
          <w:szCs w:val="24"/>
        </w:rPr>
        <w:t>vad</w:t>
      </w:r>
      <w:r w:rsidR="00594A58" w:rsidRPr="003D36E4">
        <w:rPr>
          <w:rFonts w:ascii="TimesNewRoman" w:hAnsi="TimesNewRoman" w:cs="TimesNewRoman"/>
          <w:szCs w:val="24"/>
        </w:rPr>
        <w:t>ī</w:t>
      </w:r>
      <w:r w:rsidR="00594A58" w:rsidRPr="003D36E4">
        <w:rPr>
          <w:szCs w:val="24"/>
        </w:rPr>
        <w:t>t</w:t>
      </w:r>
      <w:r w:rsidR="00594A58" w:rsidRPr="003D36E4">
        <w:rPr>
          <w:rFonts w:ascii="TimesNewRoman" w:hAnsi="TimesNewRoman" w:cs="TimesNewRoman"/>
          <w:szCs w:val="24"/>
        </w:rPr>
        <w:t>ā</w:t>
      </w:r>
      <w:r w:rsidR="00594A58" w:rsidRPr="003D36E4">
        <w:rPr>
          <w:szCs w:val="24"/>
        </w:rPr>
        <w:t>js inform</w:t>
      </w:r>
      <w:r w:rsidR="00594A58" w:rsidRPr="003D36E4">
        <w:rPr>
          <w:rFonts w:ascii="TimesNewRoman" w:hAnsi="TimesNewRoman" w:cs="TimesNewRoman"/>
          <w:szCs w:val="24"/>
        </w:rPr>
        <w:t xml:space="preserve">ē </w:t>
      </w:r>
      <w:r w:rsidR="00594A58" w:rsidRPr="003D36E4">
        <w:rPr>
          <w:szCs w:val="24"/>
        </w:rPr>
        <w:t>pašvald</w:t>
      </w:r>
      <w:r w:rsidR="00594A58" w:rsidRPr="003D36E4">
        <w:rPr>
          <w:rFonts w:ascii="TimesNewRoman" w:hAnsi="TimesNewRoman" w:cs="TimesNewRoman"/>
          <w:szCs w:val="24"/>
        </w:rPr>
        <w:t>ī</w:t>
      </w:r>
      <w:r w:rsidR="00594A58" w:rsidRPr="003D36E4">
        <w:rPr>
          <w:szCs w:val="24"/>
        </w:rPr>
        <w:t>bas soci</w:t>
      </w:r>
      <w:r w:rsidR="00594A58" w:rsidRPr="003D36E4">
        <w:rPr>
          <w:rFonts w:ascii="TimesNewRoman" w:hAnsi="TimesNewRoman" w:cs="TimesNewRoman"/>
          <w:szCs w:val="24"/>
        </w:rPr>
        <w:t>ā</w:t>
      </w:r>
      <w:r w:rsidR="00594A58" w:rsidRPr="003D36E4">
        <w:rPr>
          <w:szCs w:val="24"/>
        </w:rPr>
        <w:t>lo dienestu.</w:t>
      </w:r>
    </w:p>
    <w:p w:rsidR="00013E97" w:rsidRDefault="00013E97">
      <w:pPr>
        <w:overflowPunct/>
        <w:autoSpaceDE/>
        <w:autoSpaceDN/>
        <w:adjustRightInd/>
        <w:spacing w:after="200" w:line="276" w:lineRule="auto"/>
        <w:textAlignment w:val="auto"/>
        <w:rPr>
          <w:rFonts w:ascii="Tahoma" w:hAnsi="Tahoma" w:cs="Tahoma"/>
          <w:b/>
          <w:color w:val="666666"/>
          <w:szCs w:val="24"/>
        </w:rPr>
      </w:pPr>
      <w:r>
        <w:rPr>
          <w:rFonts w:ascii="Tahoma" w:hAnsi="Tahoma" w:cs="Tahoma"/>
          <w:b/>
          <w:color w:val="666666"/>
        </w:rPr>
        <w:br w:type="page"/>
      </w:r>
    </w:p>
    <w:p w:rsidR="00594A58" w:rsidRPr="00013E97" w:rsidRDefault="00013E97" w:rsidP="00013E97">
      <w:pPr>
        <w:pStyle w:val="Paraststmeklis"/>
        <w:shd w:val="clear" w:color="auto" w:fill="FFFFFF"/>
        <w:spacing w:before="0" w:beforeAutospacing="0" w:after="120" w:afterAutospacing="0" w:line="276" w:lineRule="auto"/>
        <w:jc w:val="center"/>
        <w:rPr>
          <w:color w:val="000000" w:themeColor="text1"/>
        </w:rPr>
      </w:pPr>
      <w:r w:rsidRPr="00013E97">
        <w:rPr>
          <w:color w:val="000000" w:themeColor="text1"/>
        </w:rPr>
        <w:lastRenderedPageBreak/>
        <w:t>Pielikums Nr.5</w:t>
      </w:r>
    </w:p>
    <w:p w:rsidR="00013E97" w:rsidRPr="00013E97" w:rsidRDefault="00013E97" w:rsidP="00013E97">
      <w:pPr>
        <w:overflowPunct/>
        <w:autoSpaceDE/>
        <w:autoSpaceDN/>
        <w:adjustRightInd/>
        <w:jc w:val="center"/>
        <w:textAlignment w:val="auto"/>
        <w:rPr>
          <w:b/>
          <w:szCs w:val="24"/>
        </w:rPr>
      </w:pPr>
      <w:r w:rsidRPr="00013E97">
        <w:rPr>
          <w:b/>
          <w:szCs w:val="24"/>
        </w:rPr>
        <w:t>Ogresgala pamatskolas drošības instrukciju saraksts</w:t>
      </w:r>
    </w:p>
    <w:p w:rsidR="00013E97" w:rsidRPr="00013E97" w:rsidRDefault="00013E97" w:rsidP="00013E97">
      <w:pPr>
        <w:tabs>
          <w:tab w:val="left" w:pos="720"/>
          <w:tab w:val="center" w:pos="4153"/>
          <w:tab w:val="right" w:pos="8306"/>
        </w:tabs>
        <w:overflowPunct/>
        <w:autoSpaceDE/>
        <w:autoSpaceDN/>
        <w:adjustRightInd/>
        <w:textAlignment w:val="auto"/>
        <w:rPr>
          <w:rFonts w:ascii="RimHelvetica" w:hAnsi="RimHelvetica"/>
          <w:b/>
          <w:bCs/>
          <w:szCs w:val="24"/>
        </w:rPr>
      </w:pPr>
    </w:p>
    <w:tbl>
      <w:tblPr>
        <w:tblStyle w:val="Reatabula"/>
        <w:tblW w:w="0" w:type="auto"/>
        <w:tblLook w:val="04A0" w:firstRow="1" w:lastRow="0" w:firstColumn="1" w:lastColumn="0" w:noHBand="0" w:noVBand="1"/>
      </w:tblPr>
      <w:tblGrid>
        <w:gridCol w:w="1062"/>
        <w:gridCol w:w="6413"/>
        <w:gridCol w:w="1530"/>
      </w:tblGrid>
      <w:tr w:rsidR="00013E97" w:rsidRPr="00013E97" w:rsidTr="00EB1C56">
        <w:tc>
          <w:tcPr>
            <w:tcW w:w="1179" w:type="dxa"/>
          </w:tcPr>
          <w:p w:rsidR="00013E97" w:rsidRPr="00013E97" w:rsidRDefault="00013E97" w:rsidP="00013E97">
            <w:pPr>
              <w:overflowPunct/>
              <w:jc w:val="center"/>
              <w:textAlignment w:val="auto"/>
              <w:rPr>
                <w:szCs w:val="24"/>
              </w:rPr>
            </w:pPr>
            <w:proofErr w:type="spellStart"/>
            <w:r w:rsidRPr="00013E97">
              <w:rPr>
                <w:szCs w:val="24"/>
              </w:rPr>
              <w:t>Numurs</w:t>
            </w:r>
            <w:proofErr w:type="spellEnd"/>
          </w:p>
        </w:tc>
        <w:tc>
          <w:tcPr>
            <w:tcW w:w="6413" w:type="dxa"/>
          </w:tcPr>
          <w:p w:rsidR="00013E97" w:rsidRPr="00013E97" w:rsidRDefault="00013E97" w:rsidP="00013E97">
            <w:pPr>
              <w:overflowPunct/>
              <w:jc w:val="center"/>
              <w:textAlignment w:val="auto"/>
              <w:rPr>
                <w:szCs w:val="24"/>
              </w:rPr>
            </w:pPr>
            <w:proofErr w:type="spellStart"/>
            <w:r w:rsidRPr="00013E97">
              <w:rPr>
                <w:szCs w:val="24"/>
              </w:rPr>
              <w:t>Instrukcijas</w:t>
            </w:r>
            <w:proofErr w:type="spellEnd"/>
            <w:r w:rsidRPr="00013E97">
              <w:rPr>
                <w:szCs w:val="24"/>
              </w:rPr>
              <w:t xml:space="preserve"> </w:t>
            </w:r>
            <w:proofErr w:type="spellStart"/>
            <w:r w:rsidRPr="00013E97">
              <w:rPr>
                <w:szCs w:val="24"/>
              </w:rPr>
              <w:t>veids</w:t>
            </w:r>
            <w:proofErr w:type="spellEnd"/>
          </w:p>
        </w:tc>
        <w:tc>
          <w:tcPr>
            <w:tcW w:w="1837" w:type="dxa"/>
          </w:tcPr>
          <w:p w:rsidR="00013E97" w:rsidRPr="00013E97" w:rsidRDefault="00013E97" w:rsidP="00013E97">
            <w:pPr>
              <w:overflowPunct/>
              <w:jc w:val="center"/>
              <w:textAlignment w:val="auto"/>
              <w:rPr>
                <w:szCs w:val="24"/>
              </w:rPr>
            </w:pPr>
            <w:proofErr w:type="spellStart"/>
            <w:r w:rsidRPr="00013E97">
              <w:rPr>
                <w:szCs w:val="24"/>
              </w:rPr>
              <w:t>Laiks</w:t>
            </w:r>
            <w:proofErr w:type="spellEnd"/>
          </w:p>
        </w:tc>
      </w:tr>
      <w:tr w:rsidR="00013E97" w:rsidRPr="00013E97" w:rsidTr="00EB1C56">
        <w:tc>
          <w:tcPr>
            <w:tcW w:w="1179" w:type="dxa"/>
          </w:tcPr>
          <w:p w:rsidR="00013E97" w:rsidRPr="00013E97" w:rsidRDefault="00013E97" w:rsidP="00013E97">
            <w:pPr>
              <w:overflowPunct/>
              <w:jc w:val="center"/>
              <w:textAlignment w:val="auto"/>
              <w:rPr>
                <w:szCs w:val="24"/>
              </w:rPr>
            </w:pPr>
            <w:r w:rsidRPr="00013E97">
              <w:rPr>
                <w:szCs w:val="24"/>
              </w:rPr>
              <w:t>1.</w:t>
            </w:r>
          </w:p>
        </w:tc>
        <w:tc>
          <w:tcPr>
            <w:tcW w:w="6413" w:type="dxa"/>
          </w:tcPr>
          <w:p w:rsidR="00013E97" w:rsidRPr="00013E97" w:rsidRDefault="00013E97" w:rsidP="00013E97">
            <w:pPr>
              <w:widowControl w:val="0"/>
              <w:shd w:val="clear" w:color="auto" w:fill="FFFFFF"/>
              <w:overflowPunct/>
              <w:textAlignment w:val="auto"/>
              <w:rPr>
                <w:color w:val="000000"/>
                <w:spacing w:val="4"/>
                <w:szCs w:val="24"/>
              </w:rPr>
            </w:pPr>
            <w:r w:rsidRPr="00013E97">
              <w:rPr>
                <w:color w:val="000000"/>
                <w:spacing w:val="4"/>
                <w:szCs w:val="24"/>
              </w:rPr>
              <w:t xml:space="preserve">Par </w:t>
            </w:r>
            <w:proofErr w:type="spellStart"/>
            <w:r w:rsidRPr="00013E97">
              <w:rPr>
                <w:color w:val="000000"/>
                <w:spacing w:val="4"/>
                <w:szCs w:val="24"/>
              </w:rPr>
              <w:t>ceļu</w:t>
            </w:r>
            <w:proofErr w:type="spellEnd"/>
            <w:r w:rsidRPr="00013E97">
              <w:rPr>
                <w:color w:val="000000"/>
                <w:spacing w:val="4"/>
                <w:szCs w:val="24"/>
              </w:rPr>
              <w:t xml:space="preserve"> </w:t>
            </w:r>
            <w:proofErr w:type="spellStart"/>
            <w:r w:rsidRPr="00013E97">
              <w:rPr>
                <w:color w:val="000000"/>
                <w:spacing w:val="4"/>
                <w:szCs w:val="24"/>
              </w:rPr>
              <w:t>satiksmes</w:t>
            </w:r>
            <w:proofErr w:type="spellEnd"/>
            <w:r w:rsidRPr="00013E97">
              <w:rPr>
                <w:color w:val="000000"/>
                <w:spacing w:val="4"/>
                <w:szCs w:val="24"/>
              </w:rPr>
              <w:t xml:space="preserve"> </w:t>
            </w:r>
            <w:proofErr w:type="spellStart"/>
            <w:r w:rsidRPr="00013E97">
              <w:rPr>
                <w:color w:val="000000"/>
                <w:spacing w:val="4"/>
                <w:szCs w:val="24"/>
              </w:rPr>
              <w:t>drošību</w:t>
            </w:r>
            <w:proofErr w:type="spellEnd"/>
          </w:p>
          <w:p w:rsidR="00013E97" w:rsidRPr="00013E97" w:rsidRDefault="00013E97" w:rsidP="00013E97">
            <w:pPr>
              <w:overflowPunct/>
              <w:jc w:val="center"/>
              <w:textAlignment w:val="auto"/>
              <w:rPr>
                <w:szCs w:val="24"/>
              </w:rPr>
            </w:pPr>
          </w:p>
        </w:tc>
        <w:tc>
          <w:tcPr>
            <w:tcW w:w="1837" w:type="dxa"/>
          </w:tcPr>
          <w:p w:rsidR="00013E97" w:rsidRPr="00013E97" w:rsidRDefault="00013E97" w:rsidP="00013E97">
            <w:pPr>
              <w:overflowPunct/>
              <w:textAlignment w:val="auto"/>
              <w:rPr>
                <w:szCs w:val="24"/>
              </w:rPr>
            </w:pPr>
            <w:proofErr w:type="spellStart"/>
            <w:r w:rsidRPr="00013E97">
              <w:rPr>
                <w:szCs w:val="24"/>
              </w:rPr>
              <w:t>Katru</w:t>
            </w:r>
            <w:proofErr w:type="spellEnd"/>
            <w:r w:rsidRPr="00013E97">
              <w:rPr>
                <w:szCs w:val="24"/>
              </w:rPr>
              <w:t xml:space="preserve"> </w:t>
            </w:r>
            <w:proofErr w:type="spellStart"/>
            <w:r w:rsidRPr="00013E97">
              <w:rPr>
                <w:szCs w:val="24"/>
              </w:rPr>
              <w:t>gadu</w:t>
            </w:r>
            <w:proofErr w:type="spellEnd"/>
            <w:r w:rsidRPr="00013E97">
              <w:rPr>
                <w:szCs w:val="24"/>
              </w:rPr>
              <w:t xml:space="preserve"> </w:t>
            </w:r>
            <w:proofErr w:type="spellStart"/>
            <w:r w:rsidRPr="00013E97">
              <w:rPr>
                <w:szCs w:val="24"/>
              </w:rPr>
              <w:t>septembrī</w:t>
            </w:r>
            <w:proofErr w:type="spellEnd"/>
            <w:r w:rsidRPr="00013E97">
              <w:rPr>
                <w:szCs w:val="24"/>
              </w:rPr>
              <w:t xml:space="preserve">, </w:t>
            </w:r>
            <w:proofErr w:type="spellStart"/>
            <w:r w:rsidRPr="00013E97">
              <w:rPr>
                <w:szCs w:val="24"/>
              </w:rPr>
              <w:t>janvārī</w:t>
            </w:r>
            <w:proofErr w:type="spellEnd"/>
          </w:p>
        </w:tc>
      </w:tr>
      <w:tr w:rsidR="00013E97" w:rsidRPr="00013E97" w:rsidTr="00EB1C56">
        <w:tc>
          <w:tcPr>
            <w:tcW w:w="1179" w:type="dxa"/>
          </w:tcPr>
          <w:p w:rsidR="00013E97" w:rsidRPr="00013E97" w:rsidRDefault="00013E97" w:rsidP="00013E97">
            <w:pPr>
              <w:overflowPunct/>
              <w:jc w:val="center"/>
              <w:textAlignment w:val="auto"/>
              <w:rPr>
                <w:szCs w:val="24"/>
              </w:rPr>
            </w:pPr>
            <w:r w:rsidRPr="00013E97">
              <w:rPr>
                <w:szCs w:val="24"/>
              </w:rPr>
              <w:t>2.</w:t>
            </w:r>
          </w:p>
        </w:tc>
        <w:tc>
          <w:tcPr>
            <w:tcW w:w="6413" w:type="dxa"/>
          </w:tcPr>
          <w:p w:rsidR="00013E97" w:rsidRPr="00013E97" w:rsidRDefault="00013E97" w:rsidP="00013E97">
            <w:pPr>
              <w:keepNext/>
              <w:widowControl w:val="0"/>
              <w:shd w:val="clear" w:color="auto" w:fill="FFFFFF"/>
              <w:overflowPunct/>
              <w:ind w:right="67"/>
              <w:textAlignment w:val="auto"/>
              <w:outlineLvl w:val="0"/>
              <w:rPr>
                <w:bCs/>
                <w:color w:val="000000"/>
                <w:spacing w:val="-4"/>
                <w:szCs w:val="24"/>
                <w:lang w:val="x-none" w:eastAsia="en-US"/>
              </w:rPr>
            </w:pPr>
            <w:r w:rsidRPr="00013E97">
              <w:rPr>
                <w:bCs/>
                <w:color w:val="000000"/>
                <w:spacing w:val="-4"/>
                <w:szCs w:val="24"/>
                <w:lang w:val="x-none" w:eastAsia="en-US"/>
              </w:rPr>
              <w:t xml:space="preserve">Par ugunsdrošības un elektrodrošības noteikumiem </w:t>
            </w:r>
          </w:p>
          <w:p w:rsidR="00013E97" w:rsidRPr="00013E97" w:rsidRDefault="00013E97" w:rsidP="00013E97">
            <w:pPr>
              <w:widowControl w:val="0"/>
              <w:shd w:val="clear" w:color="auto" w:fill="FFFFFF"/>
              <w:overflowPunct/>
              <w:spacing w:line="360" w:lineRule="auto"/>
              <w:ind w:left="3077" w:right="3120"/>
              <w:jc w:val="both"/>
              <w:textAlignment w:val="auto"/>
              <w:rPr>
                <w:color w:val="000000"/>
                <w:spacing w:val="-12"/>
                <w:szCs w:val="24"/>
              </w:rPr>
            </w:pPr>
            <w:r w:rsidRPr="00013E97">
              <w:rPr>
                <w:color w:val="000000"/>
                <w:spacing w:val="-12"/>
                <w:szCs w:val="24"/>
              </w:rPr>
              <w:t xml:space="preserve"> </w:t>
            </w:r>
          </w:p>
        </w:tc>
        <w:tc>
          <w:tcPr>
            <w:tcW w:w="1837" w:type="dxa"/>
          </w:tcPr>
          <w:p w:rsidR="00013E97" w:rsidRPr="00013E97" w:rsidRDefault="00013E97" w:rsidP="00013E97">
            <w:pPr>
              <w:overflowPunct/>
              <w:textAlignment w:val="auto"/>
              <w:rPr>
                <w:szCs w:val="24"/>
              </w:rPr>
            </w:pPr>
            <w:proofErr w:type="spellStart"/>
            <w:r w:rsidRPr="00013E97">
              <w:rPr>
                <w:szCs w:val="24"/>
              </w:rPr>
              <w:t>Katru</w:t>
            </w:r>
            <w:proofErr w:type="spellEnd"/>
            <w:r w:rsidRPr="00013E97">
              <w:rPr>
                <w:szCs w:val="24"/>
              </w:rPr>
              <w:t xml:space="preserve"> </w:t>
            </w:r>
            <w:proofErr w:type="spellStart"/>
            <w:r w:rsidRPr="00013E97">
              <w:rPr>
                <w:szCs w:val="24"/>
              </w:rPr>
              <w:t>gadu</w:t>
            </w:r>
            <w:proofErr w:type="spellEnd"/>
            <w:r w:rsidRPr="00013E97">
              <w:rPr>
                <w:szCs w:val="24"/>
              </w:rPr>
              <w:t xml:space="preserve"> </w:t>
            </w:r>
            <w:proofErr w:type="spellStart"/>
            <w:r w:rsidRPr="00013E97">
              <w:rPr>
                <w:szCs w:val="24"/>
              </w:rPr>
              <w:t>septembrī</w:t>
            </w:r>
            <w:proofErr w:type="spellEnd"/>
            <w:r w:rsidRPr="00013E97">
              <w:rPr>
                <w:szCs w:val="24"/>
              </w:rPr>
              <w:t xml:space="preserve">, </w:t>
            </w:r>
            <w:proofErr w:type="spellStart"/>
            <w:r w:rsidRPr="00013E97">
              <w:rPr>
                <w:szCs w:val="24"/>
              </w:rPr>
              <w:t>decembrī</w:t>
            </w:r>
            <w:proofErr w:type="spellEnd"/>
            <w:r w:rsidRPr="00013E97">
              <w:rPr>
                <w:szCs w:val="24"/>
              </w:rPr>
              <w:t>,</w:t>
            </w:r>
          </w:p>
          <w:p w:rsidR="00013E97" w:rsidRPr="00013E97" w:rsidRDefault="00013E97" w:rsidP="00013E97">
            <w:pPr>
              <w:overflowPunct/>
              <w:textAlignment w:val="auto"/>
              <w:rPr>
                <w:szCs w:val="24"/>
              </w:rPr>
            </w:pPr>
            <w:proofErr w:type="spellStart"/>
            <w:r w:rsidRPr="00013E97">
              <w:rPr>
                <w:szCs w:val="24"/>
              </w:rPr>
              <w:t>aprīlī</w:t>
            </w:r>
            <w:proofErr w:type="spellEnd"/>
          </w:p>
        </w:tc>
      </w:tr>
      <w:tr w:rsidR="00013E97" w:rsidRPr="00013E97" w:rsidTr="00EB1C56">
        <w:tc>
          <w:tcPr>
            <w:tcW w:w="1179" w:type="dxa"/>
          </w:tcPr>
          <w:p w:rsidR="00013E97" w:rsidRPr="00013E97" w:rsidRDefault="00013E97" w:rsidP="00013E97">
            <w:pPr>
              <w:overflowPunct/>
              <w:jc w:val="center"/>
              <w:textAlignment w:val="auto"/>
              <w:rPr>
                <w:szCs w:val="24"/>
              </w:rPr>
            </w:pPr>
            <w:r w:rsidRPr="00013E97">
              <w:rPr>
                <w:szCs w:val="24"/>
              </w:rPr>
              <w:t>3.</w:t>
            </w:r>
          </w:p>
        </w:tc>
        <w:tc>
          <w:tcPr>
            <w:tcW w:w="6413" w:type="dxa"/>
          </w:tcPr>
          <w:p w:rsidR="00013E97" w:rsidRPr="00013E97" w:rsidRDefault="00013E97" w:rsidP="00013E97">
            <w:pPr>
              <w:overflowPunct/>
              <w:autoSpaceDE/>
              <w:autoSpaceDN/>
              <w:adjustRightInd/>
              <w:textAlignment w:val="auto"/>
              <w:rPr>
                <w:szCs w:val="24"/>
              </w:rPr>
            </w:pPr>
            <w:r w:rsidRPr="00013E97">
              <w:rPr>
                <w:szCs w:val="24"/>
              </w:rPr>
              <w:t xml:space="preserve">Par </w:t>
            </w:r>
            <w:proofErr w:type="spellStart"/>
            <w:r w:rsidRPr="00013E97">
              <w:rPr>
                <w:szCs w:val="24"/>
              </w:rPr>
              <w:t>pirm</w:t>
            </w:r>
            <w:r w:rsidRPr="00013E97">
              <w:rPr>
                <w:rFonts w:hint="eastAsia"/>
                <w:szCs w:val="24"/>
              </w:rPr>
              <w:t>ā</w:t>
            </w:r>
            <w:r w:rsidRPr="00013E97">
              <w:rPr>
                <w:szCs w:val="24"/>
              </w:rPr>
              <w:t>s</w:t>
            </w:r>
            <w:proofErr w:type="spellEnd"/>
            <w:r w:rsidRPr="00013E97">
              <w:rPr>
                <w:szCs w:val="24"/>
              </w:rPr>
              <w:t xml:space="preserve"> </w:t>
            </w:r>
            <w:proofErr w:type="spellStart"/>
            <w:r w:rsidRPr="00013E97">
              <w:rPr>
                <w:szCs w:val="24"/>
              </w:rPr>
              <w:t>pal</w:t>
            </w:r>
            <w:r w:rsidRPr="00013E97">
              <w:rPr>
                <w:rFonts w:hint="eastAsia"/>
                <w:szCs w:val="24"/>
              </w:rPr>
              <w:t>ī</w:t>
            </w:r>
            <w:r w:rsidRPr="00013E97">
              <w:rPr>
                <w:szCs w:val="24"/>
              </w:rPr>
              <w:t>dz</w:t>
            </w:r>
            <w:r w:rsidRPr="00013E97">
              <w:rPr>
                <w:rFonts w:hint="eastAsia"/>
                <w:szCs w:val="24"/>
              </w:rPr>
              <w:t>ī</w:t>
            </w:r>
            <w:r w:rsidRPr="00013E97">
              <w:rPr>
                <w:szCs w:val="24"/>
              </w:rPr>
              <w:t>bas</w:t>
            </w:r>
            <w:proofErr w:type="spellEnd"/>
            <w:r w:rsidRPr="00013E97">
              <w:rPr>
                <w:szCs w:val="24"/>
              </w:rPr>
              <w:t xml:space="preserve"> </w:t>
            </w:r>
            <w:proofErr w:type="spellStart"/>
            <w:r w:rsidRPr="00013E97">
              <w:rPr>
                <w:szCs w:val="24"/>
              </w:rPr>
              <w:t>sniegšanu</w:t>
            </w:r>
            <w:proofErr w:type="spellEnd"/>
            <w:r w:rsidRPr="00013E97">
              <w:rPr>
                <w:szCs w:val="24"/>
              </w:rPr>
              <w:t xml:space="preserve"> </w:t>
            </w:r>
          </w:p>
          <w:p w:rsidR="00013E97" w:rsidRPr="00013E97" w:rsidRDefault="00013E97" w:rsidP="00013E97">
            <w:pPr>
              <w:overflowPunct/>
              <w:jc w:val="center"/>
              <w:textAlignment w:val="auto"/>
              <w:rPr>
                <w:szCs w:val="24"/>
              </w:rPr>
            </w:pPr>
          </w:p>
        </w:tc>
        <w:tc>
          <w:tcPr>
            <w:tcW w:w="1837" w:type="dxa"/>
          </w:tcPr>
          <w:p w:rsidR="00013E97" w:rsidRPr="00013E97" w:rsidRDefault="00013E97" w:rsidP="00013E97">
            <w:pPr>
              <w:overflowPunct/>
              <w:textAlignment w:val="auto"/>
              <w:rPr>
                <w:szCs w:val="24"/>
              </w:rPr>
            </w:pPr>
            <w:proofErr w:type="spellStart"/>
            <w:r w:rsidRPr="00013E97">
              <w:rPr>
                <w:szCs w:val="24"/>
              </w:rPr>
              <w:t>Katru</w:t>
            </w:r>
            <w:proofErr w:type="spellEnd"/>
            <w:r w:rsidRPr="00013E97">
              <w:rPr>
                <w:szCs w:val="24"/>
              </w:rPr>
              <w:t xml:space="preserve"> </w:t>
            </w:r>
            <w:proofErr w:type="spellStart"/>
            <w:r w:rsidRPr="00013E97">
              <w:rPr>
                <w:szCs w:val="24"/>
              </w:rPr>
              <w:t>gadu</w:t>
            </w:r>
            <w:proofErr w:type="spellEnd"/>
            <w:r w:rsidRPr="00013E97">
              <w:rPr>
                <w:szCs w:val="24"/>
              </w:rPr>
              <w:t xml:space="preserve"> </w:t>
            </w:r>
            <w:proofErr w:type="spellStart"/>
            <w:r w:rsidRPr="00013E97">
              <w:rPr>
                <w:szCs w:val="24"/>
              </w:rPr>
              <w:t>septembrī</w:t>
            </w:r>
            <w:proofErr w:type="spellEnd"/>
            <w:r w:rsidRPr="00013E97">
              <w:rPr>
                <w:szCs w:val="24"/>
              </w:rPr>
              <w:t>,</w:t>
            </w:r>
          </w:p>
          <w:p w:rsidR="00013E97" w:rsidRPr="00013E97" w:rsidRDefault="00013E97" w:rsidP="00013E97">
            <w:pPr>
              <w:overflowPunct/>
              <w:textAlignment w:val="auto"/>
              <w:rPr>
                <w:szCs w:val="24"/>
              </w:rPr>
            </w:pPr>
            <w:proofErr w:type="spellStart"/>
            <w:r w:rsidRPr="00013E97">
              <w:rPr>
                <w:szCs w:val="24"/>
              </w:rPr>
              <w:t>janvārī</w:t>
            </w:r>
            <w:proofErr w:type="spellEnd"/>
          </w:p>
        </w:tc>
      </w:tr>
      <w:tr w:rsidR="00013E97" w:rsidRPr="00013E97" w:rsidTr="00EB1C56">
        <w:tc>
          <w:tcPr>
            <w:tcW w:w="1179" w:type="dxa"/>
          </w:tcPr>
          <w:p w:rsidR="00013E97" w:rsidRPr="00013E97" w:rsidRDefault="00013E97" w:rsidP="00013E97">
            <w:pPr>
              <w:overflowPunct/>
              <w:jc w:val="center"/>
              <w:textAlignment w:val="auto"/>
              <w:rPr>
                <w:szCs w:val="24"/>
              </w:rPr>
            </w:pPr>
            <w:r w:rsidRPr="00013E97">
              <w:rPr>
                <w:szCs w:val="24"/>
              </w:rPr>
              <w:t>4.</w:t>
            </w:r>
          </w:p>
        </w:tc>
        <w:tc>
          <w:tcPr>
            <w:tcW w:w="6413" w:type="dxa"/>
          </w:tcPr>
          <w:p w:rsidR="00013E97" w:rsidRPr="00013E97" w:rsidRDefault="00013E97" w:rsidP="00013E97">
            <w:pPr>
              <w:overflowPunct/>
              <w:textAlignment w:val="auto"/>
              <w:rPr>
                <w:szCs w:val="24"/>
              </w:rPr>
            </w:pPr>
            <w:r w:rsidRPr="00013E97">
              <w:rPr>
                <w:szCs w:val="24"/>
              </w:rPr>
              <w:t xml:space="preserve">Par </w:t>
            </w:r>
            <w:proofErr w:type="spellStart"/>
            <w:r w:rsidRPr="00013E97">
              <w:rPr>
                <w:szCs w:val="24"/>
              </w:rPr>
              <w:t>droš</w:t>
            </w:r>
            <w:r w:rsidRPr="00013E97">
              <w:rPr>
                <w:rFonts w:hint="eastAsia"/>
                <w:szCs w:val="24"/>
              </w:rPr>
              <w:t>ī</w:t>
            </w:r>
            <w:r w:rsidRPr="00013E97">
              <w:rPr>
                <w:szCs w:val="24"/>
              </w:rPr>
              <w:t>bu</w:t>
            </w:r>
            <w:proofErr w:type="spellEnd"/>
            <w:r w:rsidRPr="00013E97">
              <w:rPr>
                <w:szCs w:val="24"/>
              </w:rPr>
              <w:t xml:space="preserve"> </w:t>
            </w:r>
            <w:proofErr w:type="spellStart"/>
            <w:r w:rsidRPr="00013E97">
              <w:rPr>
                <w:szCs w:val="24"/>
              </w:rPr>
              <w:t>citos</w:t>
            </w:r>
            <w:proofErr w:type="spellEnd"/>
            <w:r w:rsidRPr="00013E97">
              <w:rPr>
                <w:szCs w:val="24"/>
              </w:rPr>
              <w:t xml:space="preserve"> </w:t>
            </w:r>
            <w:proofErr w:type="spellStart"/>
            <w:r w:rsidRPr="00013E97">
              <w:rPr>
                <w:szCs w:val="24"/>
              </w:rPr>
              <w:t>izgl</w:t>
            </w:r>
            <w:r w:rsidRPr="00013E97">
              <w:rPr>
                <w:rFonts w:hint="eastAsia"/>
                <w:szCs w:val="24"/>
              </w:rPr>
              <w:t>ī</w:t>
            </w:r>
            <w:r w:rsidRPr="00013E97">
              <w:rPr>
                <w:szCs w:val="24"/>
              </w:rPr>
              <w:t>t</w:t>
            </w:r>
            <w:r w:rsidRPr="00013E97">
              <w:rPr>
                <w:rFonts w:hint="eastAsia"/>
                <w:szCs w:val="24"/>
              </w:rPr>
              <w:t>ī</w:t>
            </w:r>
            <w:r w:rsidRPr="00013E97">
              <w:rPr>
                <w:szCs w:val="24"/>
              </w:rPr>
              <w:t>bas</w:t>
            </w:r>
            <w:proofErr w:type="spellEnd"/>
            <w:r w:rsidRPr="00013E97">
              <w:rPr>
                <w:szCs w:val="24"/>
              </w:rPr>
              <w:t xml:space="preserve"> </w:t>
            </w:r>
            <w:proofErr w:type="spellStart"/>
            <w:r w:rsidRPr="00013E97">
              <w:rPr>
                <w:szCs w:val="24"/>
              </w:rPr>
              <w:t>iest</w:t>
            </w:r>
            <w:r w:rsidRPr="00013E97">
              <w:rPr>
                <w:rFonts w:hint="eastAsia"/>
                <w:szCs w:val="24"/>
              </w:rPr>
              <w:t>ā</w:t>
            </w:r>
            <w:r w:rsidRPr="00013E97">
              <w:rPr>
                <w:szCs w:val="24"/>
              </w:rPr>
              <w:t>des</w:t>
            </w:r>
            <w:proofErr w:type="spellEnd"/>
            <w:r w:rsidRPr="00013E97">
              <w:rPr>
                <w:szCs w:val="24"/>
              </w:rPr>
              <w:t xml:space="preserve"> </w:t>
            </w:r>
            <w:proofErr w:type="spellStart"/>
            <w:r w:rsidRPr="00013E97">
              <w:rPr>
                <w:szCs w:val="24"/>
              </w:rPr>
              <w:t>organiz</w:t>
            </w:r>
            <w:r w:rsidRPr="00013E97">
              <w:rPr>
                <w:rFonts w:hint="eastAsia"/>
                <w:szCs w:val="24"/>
              </w:rPr>
              <w:t>ē</w:t>
            </w:r>
            <w:r w:rsidRPr="00013E97">
              <w:rPr>
                <w:szCs w:val="24"/>
              </w:rPr>
              <w:t>tajos</w:t>
            </w:r>
            <w:proofErr w:type="spellEnd"/>
            <w:r w:rsidRPr="00013E97">
              <w:rPr>
                <w:szCs w:val="24"/>
              </w:rPr>
              <w:t xml:space="preserve"> </w:t>
            </w:r>
            <w:proofErr w:type="spellStart"/>
            <w:r w:rsidRPr="00013E97">
              <w:rPr>
                <w:szCs w:val="24"/>
              </w:rPr>
              <w:t>pas</w:t>
            </w:r>
            <w:r w:rsidRPr="00013E97">
              <w:rPr>
                <w:rFonts w:hint="eastAsia"/>
                <w:szCs w:val="24"/>
              </w:rPr>
              <w:t>ā</w:t>
            </w:r>
            <w:r w:rsidRPr="00013E97">
              <w:rPr>
                <w:szCs w:val="24"/>
              </w:rPr>
              <w:t>kumos</w:t>
            </w:r>
            <w:proofErr w:type="spellEnd"/>
          </w:p>
        </w:tc>
        <w:tc>
          <w:tcPr>
            <w:tcW w:w="1837" w:type="dxa"/>
          </w:tcPr>
          <w:p w:rsidR="00013E97" w:rsidRPr="00013E97" w:rsidRDefault="00013E97" w:rsidP="00013E97">
            <w:pPr>
              <w:overflowPunct/>
              <w:textAlignment w:val="auto"/>
              <w:rPr>
                <w:szCs w:val="24"/>
              </w:rPr>
            </w:pPr>
            <w:proofErr w:type="spellStart"/>
            <w:r>
              <w:rPr>
                <w:szCs w:val="24"/>
              </w:rPr>
              <w:t>Pirms</w:t>
            </w:r>
            <w:proofErr w:type="spellEnd"/>
            <w:r>
              <w:rPr>
                <w:szCs w:val="24"/>
              </w:rPr>
              <w:t xml:space="preserve"> </w:t>
            </w:r>
            <w:proofErr w:type="spellStart"/>
            <w:r>
              <w:rPr>
                <w:szCs w:val="24"/>
              </w:rPr>
              <w:t>katra</w:t>
            </w:r>
            <w:proofErr w:type="spellEnd"/>
            <w:r>
              <w:rPr>
                <w:szCs w:val="24"/>
              </w:rPr>
              <w:t xml:space="preserve"> </w:t>
            </w:r>
            <w:proofErr w:type="spellStart"/>
            <w:r>
              <w:rPr>
                <w:szCs w:val="24"/>
              </w:rPr>
              <w:t>pa</w:t>
            </w:r>
            <w:r w:rsidRPr="00013E97">
              <w:rPr>
                <w:szCs w:val="24"/>
              </w:rPr>
              <w:t>sākuma</w:t>
            </w:r>
            <w:proofErr w:type="spellEnd"/>
          </w:p>
        </w:tc>
      </w:tr>
      <w:tr w:rsidR="00013E97" w:rsidRPr="00013E97" w:rsidTr="00EB1C56">
        <w:tc>
          <w:tcPr>
            <w:tcW w:w="1179" w:type="dxa"/>
          </w:tcPr>
          <w:p w:rsidR="00013E97" w:rsidRPr="00013E97" w:rsidRDefault="00013E97" w:rsidP="00013E97">
            <w:pPr>
              <w:overflowPunct/>
              <w:jc w:val="center"/>
              <w:textAlignment w:val="auto"/>
              <w:rPr>
                <w:szCs w:val="24"/>
              </w:rPr>
            </w:pPr>
            <w:r w:rsidRPr="00013E97">
              <w:rPr>
                <w:szCs w:val="24"/>
              </w:rPr>
              <w:t>5.</w:t>
            </w:r>
          </w:p>
        </w:tc>
        <w:tc>
          <w:tcPr>
            <w:tcW w:w="6413" w:type="dxa"/>
          </w:tcPr>
          <w:p w:rsidR="00013E97" w:rsidRPr="00013E97" w:rsidRDefault="00013E97" w:rsidP="00013E97">
            <w:pPr>
              <w:overflowPunct/>
              <w:textAlignment w:val="auto"/>
              <w:rPr>
                <w:szCs w:val="24"/>
              </w:rPr>
            </w:pPr>
            <w:r w:rsidRPr="00013E97">
              <w:rPr>
                <w:szCs w:val="24"/>
              </w:rPr>
              <w:t xml:space="preserve">Par </w:t>
            </w:r>
            <w:proofErr w:type="spellStart"/>
            <w:r w:rsidRPr="00013E97">
              <w:rPr>
                <w:szCs w:val="24"/>
              </w:rPr>
              <w:t>drošību</w:t>
            </w:r>
            <w:proofErr w:type="spellEnd"/>
            <w:r w:rsidRPr="00013E97">
              <w:rPr>
                <w:szCs w:val="24"/>
              </w:rPr>
              <w:t xml:space="preserve"> </w:t>
            </w:r>
            <w:proofErr w:type="spellStart"/>
            <w:r w:rsidRPr="00013E97">
              <w:rPr>
                <w:szCs w:val="24"/>
              </w:rPr>
              <w:t>ekskursijās</w:t>
            </w:r>
            <w:proofErr w:type="spellEnd"/>
            <w:r w:rsidRPr="00013E97">
              <w:rPr>
                <w:szCs w:val="24"/>
              </w:rPr>
              <w:t xml:space="preserve"> un </w:t>
            </w:r>
            <w:proofErr w:type="spellStart"/>
            <w:r w:rsidRPr="00013E97">
              <w:rPr>
                <w:szCs w:val="24"/>
              </w:rPr>
              <w:t>pārgājienos</w:t>
            </w:r>
            <w:proofErr w:type="spellEnd"/>
          </w:p>
          <w:p w:rsidR="00013E97" w:rsidRPr="00013E97" w:rsidRDefault="00013E97" w:rsidP="00013E97">
            <w:pPr>
              <w:overflowPunct/>
              <w:jc w:val="center"/>
              <w:textAlignment w:val="auto"/>
              <w:rPr>
                <w:szCs w:val="24"/>
              </w:rPr>
            </w:pPr>
          </w:p>
        </w:tc>
        <w:tc>
          <w:tcPr>
            <w:tcW w:w="1837" w:type="dxa"/>
          </w:tcPr>
          <w:p w:rsidR="00013E97" w:rsidRPr="00013E97" w:rsidRDefault="00013E97" w:rsidP="00013E97">
            <w:pPr>
              <w:overflowPunct/>
              <w:textAlignment w:val="auto"/>
              <w:rPr>
                <w:szCs w:val="24"/>
              </w:rPr>
            </w:pPr>
            <w:proofErr w:type="spellStart"/>
            <w:r w:rsidRPr="00013E97">
              <w:rPr>
                <w:szCs w:val="24"/>
              </w:rPr>
              <w:t>Pirms</w:t>
            </w:r>
            <w:proofErr w:type="spellEnd"/>
            <w:r w:rsidRPr="00013E97">
              <w:rPr>
                <w:szCs w:val="24"/>
              </w:rPr>
              <w:t xml:space="preserve"> </w:t>
            </w:r>
            <w:proofErr w:type="spellStart"/>
            <w:r w:rsidRPr="00013E97">
              <w:rPr>
                <w:szCs w:val="24"/>
              </w:rPr>
              <w:t>katra</w:t>
            </w:r>
            <w:proofErr w:type="spellEnd"/>
            <w:r w:rsidRPr="00013E97">
              <w:rPr>
                <w:szCs w:val="24"/>
              </w:rPr>
              <w:t xml:space="preserve"> </w:t>
            </w:r>
            <w:proofErr w:type="spellStart"/>
            <w:r w:rsidRPr="00013E97">
              <w:rPr>
                <w:szCs w:val="24"/>
              </w:rPr>
              <w:t>pasākuma</w:t>
            </w:r>
            <w:proofErr w:type="spellEnd"/>
          </w:p>
        </w:tc>
      </w:tr>
      <w:tr w:rsidR="00013E97" w:rsidRPr="00013E97" w:rsidTr="00EB1C56">
        <w:tc>
          <w:tcPr>
            <w:tcW w:w="1179" w:type="dxa"/>
          </w:tcPr>
          <w:p w:rsidR="00013E97" w:rsidRPr="00013E97" w:rsidRDefault="00013E97" w:rsidP="00013E97">
            <w:pPr>
              <w:overflowPunct/>
              <w:jc w:val="center"/>
              <w:textAlignment w:val="auto"/>
              <w:rPr>
                <w:szCs w:val="24"/>
              </w:rPr>
            </w:pPr>
            <w:r w:rsidRPr="00013E97">
              <w:rPr>
                <w:szCs w:val="24"/>
              </w:rPr>
              <w:t>6.</w:t>
            </w:r>
          </w:p>
        </w:tc>
        <w:tc>
          <w:tcPr>
            <w:tcW w:w="6413" w:type="dxa"/>
          </w:tcPr>
          <w:p w:rsidR="00013E97" w:rsidRPr="00013E97" w:rsidRDefault="00013E97" w:rsidP="00013E97">
            <w:pPr>
              <w:overflowPunct/>
              <w:textAlignment w:val="auto"/>
              <w:rPr>
                <w:szCs w:val="24"/>
              </w:rPr>
            </w:pPr>
            <w:r w:rsidRPr="00013E97">
              <w:rPr>
                <w:szCs w:val="24"/>
              </w:rPr>
              <w:t xml:space="preserve">Par </w:t>
            </w:r>
            <w:proofErr w:type="spellStart"/>
            <w:r w:rsidRPr="00013E97">
              <w:rPr>
                <w:szCs w:val="24"/>
              </w:rPr>
              <w:t>drošību</w:t>
            </w:r>
            <w:proofErr w:type="spellEnd"/>
            <w:r w:rsidRPr="00013E97">
              <w:rPr>
                <w:szCs w:val="24"/>
              </w:rPr>
              <w:t xml:space="preserve"> </w:t>
            </w:r>
            <w:proofErr w:type="spellStart"/>
            <w:r w:rsidRPr="00013E97">
              <w:rPr>
                <w:szCs w:val="24"/>
              </w:rPr>
              <w:t>uz</w:t>
            </w:r>
            <w:proofErr w:type="spellEnd"/>
            <w:r w:rsidRPr="00013E97">
              <w:rPr>
                <w:szCs w:val="24"/>
              </w:rPr>
              <w:t xml:space="preserve"> </w:t>
            </w:r>
            <w:proofErr w:type="spellStart"/>
            <w:r w:rsidRPr="00013E97">
              <w:rPr>
                <w:szCs w:val="24"/>
              </w:rPr>
              <w:t>ūdens</w:t>
            </w:r>
            <w:proofErr w:type="spellEnd"/>
            <w:r w:rsidRPr="00013E97">
              <w:rPr>
                <w:szCs w:val="24"/>
              </w:rPr>
              <w:t xml:space="preserve"> un </w:t>
            </w:r>
            <w:proofErr w:type="spellStart"/>
            <w:r w:rsidRPr="00013E97">
              <w:rPr>
                <w:szCs w:val="24"/>
              </w:rPr>
              <w:t>ledus</w:t>
            </w:r>
            <w:proofErr w:type="spellEnd"/>
          </w:p>
          <w:p w:rsidR="00013E97" w:rsidRPr="00013E97" w:rsidRDefault="00013E97" w:rsidP="00013E97">
            <w:pPr>
              <w:overflowPunct/>
              <w:textAlignment w:val="auto"/>
              <w:rPr>
                <w:szCs w:val="24"/>
              </w:rPr>
            </w:pPr>
          </w:p>
        </w:tc>
        <w:tc>
          <w:tcPr>
            <w:tcW w:w="1837" w:type="dxa"/>
          </w:tcPr>
          <w:p w:rsidR="00013E97" w:rsidRPr="00013E97" w:rsidRDefault="00013E97" w:rsidP="00013E97">
            <w:pPr>
              <w:overflowPunct/>
              <w:textAlignment w:val="auto"/>
              <w:rPr>
                <w:szCs w:val="24"/>
              </w:rPr>
            </w:pPr>
            <w:proofErr w:type="spellStart"/>
            <w:r w:rsidRPr="00013E97">
              <w:rPr>
                <w:szCs w:val="24"/>
              </w:rPr>
              <w:t>Katru</w:t>
            </w:r>
            <w:proofErr w:type="spellEnd"/>
            <w:r w:rsidRPr="00013E97">
              <w:rPr>
                <w:szCs w:val="24"/>
              </w:rPr>
              <w:t xml:space="preserve"> </w:t>
            </w:r>
            <w:proofErr w:type="spellStart"/>
            <w:r w:rsidRPr="00013E97">
              <w:rPr>
                <w:szCs w:val="24"/>
              </w:rPr>
              <w:t>gadu</w:t>
            </w:r>
            <w:proofErr w:type="spellEnd"/>
            <w:r w:rsidRPr="00013E97">
              <w:rPr>
                <w:szCs w:val="24"/>
              </w:rPr>
              <w:t xml:space="preserve"> </w:t>
            </w:r>
            <w:proofErr w:type="spellStart"/>
            <w:r w:rsidRPr="00013E97">
              <w:rPr>
                <w:szCs w:val="24"/>
              </w:rPr>
              <w:t>novembrī</w:t>
            </w:r>
            <w:proofErr w:type="spellEnd"/>
            <w:r w:rsidRPr="00013E97">
              <w:rPr>
                <w:szCs w:val="24"/>
              </w:rPr>
              <w:t xml:space="preserve">, </w:t>
            </w:r>
            <w:proofErr w:type="spellStart"/>
            <w:r w:rsidRPr="00013E97">
              <w:rPr>
                <w:szCs w:val="24"/>
              </w:rPr>
              <w:t>martā</w:t>
            </w:r>
            <w:proofErr w:type="spellEnd"/>
            <w:r w:rsidRPr="00013E97">
              <w:rPr>
                <w:szCs w:val="24"/>
              </w:rPr>
              <w:t xml:space="preserve">, </w:t>
            </w:r>
            <w:proofErr w:type="spellStart"/>
            <w:r w:rsidRPr="00013E97">
              <w:rPr>
                <w:szCs w:val="24"/>
              </w:rPr>
              <w:t>maijā</w:t>
            </w:r>
            <w:proofErr w:type="spellEnd"/>
          </w:p>
        </w:tc>
      </w:tr>
      <w:tr w:rsidR="00013E97" w:rsidRPr="00013E97" w:rsidTr="00EB1C56">
        <w:tc>
          <w:tcPr>
            <w:tcW w:w="1179" w:type="dxa"/>
          </w:tcPr>
          <w:p w:rsidR="00013E97" w:rsidRPr="00013E97" w:rsidRDefault="00013E97" w:rsidP="00013E97">
            <w:pPr>
              <w:overflowPunct/>
              <w:jc w:val="center"/>
              <w:textAlignment w:val="auto"/>
              <w:rPr>
                <w:szCs w:val="24"/>
              </w:rPr>
            </w:pPr>
            <w:r w:rsidRPr="00013E97">
              <w:rPr>
                <w:szCs w:val="24"/>
              </w:rPr>
              <w:t>7.</w:t>
            </w:r>
          </w:p>
        </w:tc>
        <w:tc>
          <w:tcPr>
            <w:tcW w:w="6413" w:type="dxa"/>
          </w:tcPr>
          <w:p w:rsidR="00013E97" w:rsidRPr="00013E97" w:rsidRDefault="00013E97" w:rsidP="00013E97">
            <w:pPr>
              <w:overflowPunct/>
              <w:textAlignment w:val="auto"/>
              <w:rPr>
                <w:szCs w:val="24"/>
              </w:rPr>
            </w:pPr>
            <w:r w:rsidRPr="00013E97">
              <w:rPr>
                <w:szCs w:val="24"/>
              </w:rPr>
              <w:t xml:space="preserve">Par </w:t>
            </w:r>
            <w:proofErr w:type="spellStart"/>
            <w:r w:rsidRPr="00013E97">
              <w:rPr>
                <w:szCs w:val="24"/>
              </w:rPr>
              <w:t>drošību</w:t>
            </w:r>
            <w:proofErr w:type="spellEnd"/>
            <w:r w:rsidRPr="00013E97">
              <w:rPr>
                <w:szCs w:val="24"/>
              </w:rPr>
              <w:t xml:space="preserve"> </w:t>
            </w:r>
            <w:proofErr w:type="spellStart"/>
            <w:r w:rsidRPr="00013E97">
              <w:rPr>
                <w:szCs w:val="24"/>
              </w:rPr>
              <w:t>sporta</w:t>
            </w:r>
            <w:proofErr w:type="spellEnd"/>
            <w:r w:rsidRPr="00013E97">
              <w:rPr>
                <w:szCs w:val="24"/>
              </w:rPr>
              <w:t xml:space="preserve"> </w:t>
            </w:r>
            <w:proofErr w:type="spellStart"/>
            <w:r w:rsidRPr="00013E97">
              <w:rPr>
                <w:szCs w:val="24"/>
              </w:rPr>
              <w:t>sacensībās</w:t>
            </w:r>
            <w:proofErr w:type="spellEnd"/>
            <w:r w:rsidRPr="00013E97">
              <w:rPr>
                <w:szCs w:val="24"/>
              </w:rPr>
              <w:t xml:space="preserve"> un </w:t>
            </w:r>
            <w:proofErr w:type="spellStart"/>
            <w:r w:rsidRPr="00013E97">
              <w:rPr>
                <w:szCs w:val="24"/>
              </w:rPr>
              <w:t>nodarbībās</w:t>
            </w:r>
            <w:proofErr w:type="spellEnd"/>
          </w:p>
          <w:p w:rsidR="00013E97" w:rsidRPr="00013E97" w:rsidRDefault="00013E97" w:rsidP="00013E97">
            <w:pPr>
              <w:overflowPunct/>
              <w:textAlignment w:val="auto"/>
              <w:rPr>
                <w:szCs w:val="24"/>
              </w:rPr>
            </w:pPr>
          </w:p>
        </w:tc>
        <w:tc>
          <w:tcPr>
            <w:tcW w:w="1837" w:type="dxa"/>
          </w:tcPr>
          <w:p w:rsidR="00013E97" w:rsidRPr="00013E97" w:rsidRDefault="00013E97" w:rsidP="00013E97">
            <w:pPr>
              <w:overflowPunct/>
              <w:textAlignment w:val="auto"/>
              <w:rPr>
                <w:szCs w:val="24"/>
              </w:rPr>
            </w:pPr>
            <w:proofErr w:type="spellStart"/>
            <w:r w:rsidRPr="00013E97">
              <w:rPr>
                <w:szCs w:val="24"/>
              </w:rPr>
              <w:t>Pirms</w:t>
            </w:r>
            <w:proofErr w:type="spellEnd"/>
            <w:r w:rsidRPr="00013E97">
              <w:rPr>
                <w:szCs w:val="24"/>
              </w:rPr>
              <w:t xml:space="preserve"> </w:t>
            </w:r>
            <w:proofErr w:type="spellStart"/>
            <w:r w:rsidRPr="00013E97">
              <w:rPr>
                <w:szCs w:val="24"/>
              </w:rPr>
              <w:t>katra</w:t>
            </w:r>
            <w:proofErr w:type="spellEnd"/>
            <w:r w:rsidRPr="00013E97">
              <w:rPr>
                <w:szCs w:val="24"/>
              </w:rPr>
              <w:t xml:space="preserve"> </w:t>
            </w:r>
            <w:proofErr w:type="spellStart"/>
            <w:r w:rsidRPr="00013E97">
              <w:rPr>
                <w:szCs w:val="24"/>
              </w:rPr>
              <w:t>pasākuma</w:t>
            </w:r>
            <w:proofErr w:type="spellEnd"/>
          </w:p>
        </w:tc>
      </w:tr>
      <w:tr w:rsidR="00013E97" w:rsidRPr="00013E97" w:rsidTr="00EB1C56">
        <w:tc>
          <w:tcPr>
            <w:tcW w:w="1179" w:type="dxa"/>
          </w:tcPr>
          <w:p w:rsidR="00013E97" w:rsidRPr="00013E97" w:rsidRDefault="00013E97" w:rsidP="00013E97">
            <w:pPr>
              <w:overflowPunct/>
              <w:jc w:val="center"/>
              <w:textAlignment w:val="auto"/>
              <w:rPr>
                <w:szCs w:val="24"/>
              </w:rPr>
            </w:pPr>
            <w:r w:rsidRPr="00013E97">
              <w:rPr>
                <w:szCs w:val="24"/>
              </w:rPr>
              <w:t>8.</w:t>
            </w:r>
          </w:p>
        </w:tc>
        <w:tc>
          <w:tcPr>
            <w:tcW w:w="6413" w:type="dxa"/>
          </w:tcPr>
          <w:p w:rsidR="00013E97" w:rsidRPr="00013E97" w:rsidRDefault="00013E97" w:rsidP="00013E97">
            <w:pPr>
              <w:overflowPunct/>
              <w:textAlignment w:val="auto"/>
              <w:rPr>
                <w:szCs w:val="24"/>
              </w:rPr>
            </w:pPr>
            <w:r w:rsidRPr="00013E97">
              <w:rPr>
                <w:bCs/>
                <w:szCs w:val="24"/>
              </w:rPr>
              <w:t xml:space="preserve">Par </w:t>
            </w:r>
            <w:proofErr w:type="spellStart"/>
            <w:r w:rsidRPr="00013E97">
              <w:rPr>
                <w:szCs w:val="24"/>
              </w:rPr>
              <w:t>rīcību</w:t>
            </w:r>
            <w:proofErr w:type="spellEnd"/>
            <w:r w:rsidRPr="00013E97">
              <w:rPr>
                <w:szCs w:val="24"/>
              </w:rPr>
              <w:t xml:space="preserve"> </w:t>
            </w:r>
            <w:proofErr w:type="spellStart"/>
            <w:r w:rsidRPr="00013E97">
              <w:rPr>
                <w:szCs w:val="24"/>
              </w:rPr>
              <w:t>ārkārtas</w:t>
            </w:r>
            <w:proofErr w:type="spellEnd"/>
            <w:r w:rsidRPr="00013E97">
              <w:rPr>
                <w:szCs w:val="24"/>
              </w:rPr>
              <w:t xml:space="preserve">, </w:t>
            </w:r>
            <w:proofErr w:type="spellStart"/>
            <w:r w:rsidRPr="00013E97">
              <w:rPr>
                <w:szCs w:val="24"/>
              </w:rPr>
              <w:t>nestandarta</w:t>
            </w:r>
            <w:proofErr w:type="spellEnd"/>
            <w:r w:rsidRPr="00013E97">
              <w:rPr>
                <w:szCs w:val="24"/>
              </w:rPr>
              <w:t xml:space="preserve"> </w:t>
            </w:r>
            <w:proofErr w:type="spellStart"/>
            <w:r w:rsidRPr="00013E97">
              <w:rPr>
                <w:szCs w:val="24"/>
              </w:rPr>
              <w:t>vai</w:t>
            </w:r>
            <w:proofErr w:type="spellEnd"/>
            <w:r w:rsidRPr="00013E97">
              <w:rPr>
                <w:szCs w:val="24"/>
              </w:rPr>
              <w:t xml:space="preserve"> </w:t>
            </w:r>
            <w:proofErr w:type="spellStart"/>
            <w:r w:rsidRPr="00013E97">
              <w:rPr>
                <w:szCs w:val="24"/>
              </w:rPr>
              <w:t>ekstremālās</w:t>
            </w:r>
            <w:proofErr w:type="spellEnd"/>
            <w:r w:rsidRPr="00013E97">
              <w:rPr>
                <w:szCs w:val="24"/>
              </w:rPr>
              <w:t xml:space="preserve"> </w:t>
            </w:r>
            <w:proofErr w:type="spellStart"/>
            <w:r w:rsidRPr="00013E97">
              <w:rPr>
                <w:szCs w:val="24"/>
              </w:rPr>
              <w:t>situācijās</w:t>
            </w:r>
            <w:proofErr w:type="spellEnd"/>
            <w:r w:rsidRPr="00013E97">
              <w:rPr>
                <w:szCs w:val="24"/>
              </w:rPr>
              <w:t xml:space="preserve">, </w:t>
            </w:r>
          </w:p>
          <w:p w:rsidR="00013E97" w:rsidRPr="00013E97" w:rsidRDefault="00013E97" w:rsidP="00013E97">
            <w:pPr>
              <w:overflowPunct/>
              <w:textAlignment w:val="auto"/>
              <w:rPr>
                <w:szCs w:val="24"/>
              </w:rPr>
            </w:pPr>
            <w:proofErr w:type="spellStart"/>
            <w:r w:rsidRPr="00013E97">
              <w:rPr>
                <w:szCs w:val="24"/>
              </w:rPr>
              <w:t>kad</w:t>
            </w:r>
            <w:proofErr w:type="spellEnd"/>
            <w:r w:rsidRPr="00013E97">
              <w:rPr>
                <w:szCs w:val="24"/>
              </w:rPr>
              <w:t xml:space="preserve"> </w:t>
            </w:r>
            <w:proofErr w:type="spellStart"/>
            <w:r w:rsidRPr="00013E97">
              <w:rPr>
                <w:szCs w:val="24"/>
              </w:rPr>
              <w:t>ir</w:t>
            </w:r>
            <w:proofErr w:type="spellEnd"/>
            <w:r w:rsidRPr="00013E97">
              <w:rPr>
                <w:szCs w:val="24"/>
              </w:rPr>
              <w:t xml:space="preserve"> </w:t>
            </w:r>
            <w:proofErr w:type="spellStart"/>
            <w:r w:rsidRPr="00013E97">
              <w:rPr>
                <w:szCs w:val="24"/>
              </w:rPr>
              <w:t>apdraudēta</w:t>
            </w:r>
            <w:proofErr w:type="spellEnd"/>
            <w:r w:rsidRPr="00013E97">
              <w:rPr>
                <w:szCs w:val="24"/>
              </w:rPr>
              <w:t xml:space="preserve"> </w:t>
            </w:r>
            <w:proofErr w:type="spellStart"/>
            <w:r w:rsidRPr="00013E97">
              <w:rPr>
                <w:szCs w:val="24"/>
              </w:rPr>
              <w:t>darbinieka</w:t>
            </w:r>
            <w:proofErr w:type="spellEnd"/>
            <w:r w:rsidRPr="00013E97">
              <w:rPr>
                <w:szCs w:val="24"/>
              </w:rPr>
              <w:t xml:space="preserve"> </w:t>
            </w:r>
            <w:proofErr w:type="spellStart"/>
            <w:r w:rsidRPr="00013E97">
              <w:rPr>
                <w:szCs w:val="24"/>
              </w:rPr>
              <w:t>vai</w:t>
            </w:r>
            <w:proofErr w:type="spellEnd"/>
            <w:r w:rsidRPr="00013E97">
              <w:rPr>
                <w:szCs w:val="24"/>
              </w:rPr>
              <w:t xml:space="preserve"> </w:t>
            </w:r>
            <w:proofErr w:type="spellStart"/>
            <w:r w:rsidRPr="00013E97">
              <w:rPr>
                <w:szCs w:val="24"/>
              </w:rPr>
              <w:t>izglītojamā</w:t>
            </w:r>
            <w:proofErr w:type="spellEnd"/>
            <w:r w:rsidRPr="00013E97">
              <w:rPr>
                <w:szCs w:val="24"/>
              </w:rPr>
              <w:t xml:space="preserve"> </w:t>
            </w:r>
            <w:proofErr w:type="spellStart"/>
            <w:r w:rsidRPr="00013E97">
              <w:rPr>
                <w:szCs w:val="24"/>
              </w:rPr>
              <w:t>drošība</w:t>
            </w:r>
            <w:proofErr w:type="spellEnd"/>
            <w:r w:rsidRPr="00013E97">
              <w:rPr>
                <w:szCs w:val="24"/>
              </w:rPr>
              <w:t xml:space="preserve">, </w:t>
            </w:r>
            <w:proofErr w:type="spellStart"/>
            <w:r w:rsidRPr="00013E97">
              <w:rPr>
                <w:szCs w:val="24"/>
              </w:rPr>
              <w:t>veselība</w:t>
            </w:r>
            <w:proofErr w:type="spellEnd"/>
            <w:r w:rsidRPr="00013E97">
              <w:rPr>
                <w:szCs w:val="24"/>
              </w:rPr>
              <w:t xml:space="preserve"> </w:t>
            </w:r>
            <w:proofErr w:type="spellStart"/>
            <w:r w:rsidRPr="00013E97">
              <w:rPr>
                <w:szCs w:val="24"/>
              </w:rPr>
              <w:t>vai</w:t>
            </w:r>
            <w:proofErr w:type="spellEnd"/>
            <w:r w:rsidRPr="00013E97">
              <w:rPr>
                <w:szCs w:val="24"/>
              </w:rPr>
              <w:t xml:space="preserve"> </w:t>
            </w:r>
            <w:proofErr w:type="spellStart"/>
            <w:r w:rsidRPr="00013E97">
              <w:rPr>
                <w:szCs w:val="24"/>
              </w:rPr>
              <w:t>dzīvība</w:t>
            </w:r>
            <w:proofErr w:type="spellEnd"/>
          </w:p>
        </w:tc>
        <w:tc>
          <w:tcPr>
            <w:tcW w:w="1837" w:type="dxa"/>
          </w:tcPr>
          <w:p w:rsidR="00013E97" w:rsidRPr="00013E97" w:rsidRDefault="00013E97" w:rsidP="00013E97">
            <w:pPr>
              <w:overflowPunct/>
              <w:textAlignment w:val="auto"/>
              <w:rPr>
                <w:szCs w:val="24"/>
              </w:rPr>
            </w:pPr>
            <w:proofErr w:type="spellStart"/>
            <w:r w:rsidRPr="00013E97">
              <w:rPr>
                <w:szCs w:val="24"/>
              </w:rPr>
              <w:t>Katru</w:t>
            </w:r>
            <w:proofErr w:type="spellEnd"/>
            <w:r w:rsidRPr="00013E97">
              <w:rPr>
                <w:szCs w:val="24"/>
              </w:rPr>
              <w:t xml:space="preserve"> </w:t>
            </w:r>
            <w:proofErr w:type="spellStart"/>
            <w:r w:rsidRPr="00013E97">
              <w:rPr>
                <w:szCs w:val="24"/>
              </w:rPr>
              <w:t>gadu</w:t>
            </w:r>
            <w:proofErr w:type="spellEnd"/>
            <w:r w:rsidRPr="00013E97">
              <w:rPr>
                <w:szCs w:val="24"/>
              </w:rPr>
              <w:t xml:space="preserve"> </w:t>
            </w:r>
            <w:proofErr w:type="spellStart"/>
            <w:r w:rsidRPr="00013E97">
              <w:rPr>
                <w:szCs w:val="24"/>
              </w:rPr>
              <w:t>septembrī</w:t>
            </w:r>
            <w:proofErr w:type="spellEnd"/>
            <w:r w:rsidRPr="00013E97">
              <w:rPr>
                <w:szCs w:val="24"/>
              </w:rPr>
              <w:t xml:space="preserve">, </w:t>
            </w:r>
            <w:proofErr w:type="spellStart"/>
            <w:r w:rsidRPr="00013E97">
              <w:rPr>
                <w:szCs w:val="24"/>
              </w:rPr>
              <w:t>janvārī</w:t>
            </w:r>
            <w:proofErr w:type="spellEnd"/>
          </w:p>
        </w:tc>
      </w:tr>
      <w:tr w:rsidR="00013E97" w:rsidRPr="00013E97" w:rsidTr="00EB1C56">
        <w:tc>
          <w:tcPr>
            <w:tcW w:w="1179" w:type="dxa"/>
          </w:tcPr>
          <w:p w:rsidR="00013E97" w:rsidRPr="00013E97" w:rsidRDefault="00013E97" w:rsidP="00013E97">
            <w:pPr>
              <w:overflowPunct/>
              <w:jc w:val="center"/>
              <w:textAlignment w:val="auto"/>
              <w:rPr>
                <w:szCs w:val="24"/>
              </w:rPr>
            </w:pPr>
            <w:r w:rsidRPr="00013E97">
              <w:rPr>
                <w:szCs w:val="24"/>
              </w:rPr>
              <w:t>9.</w:t>
            </w:r>
          </w:p>
        </w:tc>
        <w:tc>
          <w:tcPr>
            <w:tcW w:w="6413" w:type="dxa"/>
          </w:tcPr>
          <w:p w:rsidR="00013E97" w:rsidRPr="00013E97" w:rsidRDefault="00013E97" w:rsidP="00013E97">
            <w:pPr>
              <w:widowControl w:val="0"/>
              <w:shd w:val="clear" w:color="auto" w:fill="FFFFFF"/>
              <w:overflowPunct/>
              <w:textAlignment w:val="auto"/>
              <w:rPr>
                <w:color w:val="000000"/>
                <w:spacing w:val="4"/>
                <w:szCs w:val="24"/>
              </w:rPr>
            </w:pPr>
            <w:r w:rsidRPr="00013E97">
              <w:rPr>
                <w:bCs/>
                <w:szCs w:val="24"/>
              </w:rPr>
              <w:t xml:space="preserve">Par </w:t>
            </w:r>
            <w:proofErr w:type="spellStart"/>
            <w:r w:rsidRPr="00013E97">
              <w:rPr>
                <w:bCs/>
                <w:szCs w:val="24"/>
              </w:rPr>
              <w:t>laboratorijas</w:t>
            </w:r>
            <w:proofErr w:type="spellEnd"/>
            <w:r w:rsidRPr="00013E97">
              <w:rPr>
                <w:bCs/>
                <w:szCs w:val="24"/>
              </w:rPr>
              <w:t xml:space="preserve"> un </w:t>
            </w:r>
            <w:proofErr w:type="spellStart"/>
            <w:r w:rsidRPr="00013E97">
              <w:rPr>
                <w:bCs/>
                <w:szCs w:val="24"/>
              </w:rPr>
              <w:t>praktisko</w:t>
            </w:r>
            <w:proofErr w:type="spellEnd"/>
            <w:r w:rsidRPr="00013E97">
              <w:rPr>
                <w:bCs/>
                <w:szCs w:val="24"/>
              </w:rPr>
              <w:t xml:space="preserve"> </w:t>
            </w:r>
            <w:proofErr w:type="spellStart"/>
            <w:r w:rsidRPr="00013E97">
              <w:rPr>
                <w:bCs/>
                <w:szCs w:val="24"/>
              </w:rPr>
              <w:t>darbu</w:t>
            </w:r>
            <w:proofErr w:type="spellEnd"/>
            <w:r w:rsidRPr="00013E97">
              <w:rPr>
                <w:bCs/>
                <w:szCs w:val="24"/>
              </w:rPr>
              <w:t xml:space="preserve"> </w:t>
            </w:r>
            <w:proofErr w:type="spellStart"/>
            <w:r w:rsidRPr="00013E97">
              <w:rPr>
                <w:bCs/>
                <w:szCs w:val="24"/>
              </w:rPr>
              <w:t>veikšanu</w:t>
            </w:r>
            <w:proofErr w:type="spellEnd"/>
          </w:p>
          <w:p w:rsidR="00013E97" w:rsidRPr="00013E97" w:rsidRDefault="00013E97" w:rsidP="00013E97">
            <w:pPr>
              <w:overflowPunct/>
              <w:jc w:val="center"/>
              <w:textAlignment w:val="auto"/>
              <w:rPr>
                <w:szCs w:val="24"/>
              </w:rPr>
            </w:pPr>
          </w:p>
        </w:tc>
        <w:tc>
          <w:tcPr>
            <w:tcW w:w="1837" w:type="dxa"/>
          </w:tcPr>
          <w:p w:rsidR="00013E97" w:rsidRPr="00013E97" w:rsidRDefault="00013E97" w:rsidP="00013E97">
            <w:pPr>
              <w:overflowPunct/>
              <w:textAlignment w:val="auto"/>
              <w:rPr>
                <w:szCs w:val="24"/>
              </w:rPr>
            </w:pPr>
            <w:proofErr w:type="spellStart"/>
            <w:r w:rsidRPr="00013E97">
              <w:rPr>
                <w:szCs w:val="24"/>
              </w:rPr>
              <w:t>Pirms</w:t>
            </w:r>
            <w:proofErr w:type="spellEnd"/>
            <w:r w:rsidRPr="00013E97">
              <w:rPr>
                <w:szCs w:val="24"/>
              </w:rPr>
              <w:t xml:space="preserve"> </w:t>
            </w:r>
            <w:proofErr w:type="spellStart"/>
            <w:r w:rsidRPr="00013E97">
              <w:rPr>
                <w:szCs w:val="24"/>
              </w:rPr>
              <w:t>jaunu</w:t>
            </w:r>
            <w:proofErr w:type="spellEnd"/>
            <w:r w:rsidRPr="00013E97">
              <w:rPr>
                <w:szCs w:val="24"/>
              </w:rPr>
              <w:t xml:space="preserve"> </w:t>
            </w:r>
            <w:proofErr w:type="spellStart"/>
            <w:r w:rsidRPr="00013E97">
              <w:rPr>
                <w:szCs w:val="24"/>
              </w:rPr>
              <w:t>darbu</w:t>
            </w:r>
            <w:proofErr w:type="spellEnd"/>
            <w:r w:rsidRPr="00013E97">
              <w:rPr>
                <w:szCs w:val="24"/>
              </w:rPr>
              <w:t xml:space="preserve"> </w:t>
            </w:r>
            <w:proofErr w:type="spellStart"/>
            <w:r w:rsidRPr="00013E97">
              <w:rPr>
                <w:szCs w:val="24"/>
              </w:rPr>
              <w:t>uzsākšanas</w:t>
            </w:r>
            <w:proofErr w:type="spellEnd"/>
            <w:r w:rsidRPr="00013E97">
              <w:rPr>
                <w:szCs w:val="24"/>
              </w:rPr>
              <w:t xml:space="preserve">, ne </w:t>
            </w:r>
            <w:proofErr w:type="spellStart"/>
            <w:r w:rsidRPr="00013E97">
              <w:rPr>
                <w:szCs w:val="24"/>
              </w:rPr>
              <w:t>retāk</w:t>
            </w:r>
            <w:proofErr w:type="spellEnd"/>
            <w:r w:rsidRPr="00013E97">
              <w:rPr>
                <w:szCs w:val="24"/>
              </w:rPr>
              <w:t xml:space="preserve"> </w:t>
            </w:r>
            <w:proofErr w:type="spellStart"/>
            <w:r w:rsidRPr="00013E97">
              <w:rPr>
                <w:szCs w:val="24"/>
              </w:rPr>
              <w:t>kā</w:t>
            </w:r>
            <w:proofErr w:type="spellEnd"/>
            <w:r w:rsidRPr="00013E97">
              <w:rPr>
                <w:szCs w:val="24"/>
              </w:rPr>
              <w:t xml:space="preserve"> 2 x </w:t>
            </w:r>
            <w:proofErr w:type="spellStart"/>
            <w:r w:rsidRPr="00013E97">
              <w:rPr>
                <w:szCs w:val="24"/>
              </w:rPr>
              <w:t>gadā</w:t>
            </w:r>
            <w:proofErr w:type="spellEnd"/>
          </w:p>
        </w:tc>
      </w:tr>
      <w:tr w:rsidR="00013E97" w:rsidRPr="00013E97" w:rsidTr="00EB1C56">
        <w:tc>
          <w:tcPr>
            <w:tcW w:w="1179" w:type="dxa"/>
          </w:tcPr>
          <w:p w:rsidR="00013E97" w:rsidRPr="00013E97" w:rsidRDefault="00013E97" w:rsidP="00013E97">
            <w:pPr>
              <w:overflowPunct/>
              <w:jc w:val="center"/>
              <w:textAlignment w:val="auto"/>
              <w:rPr>
                <w:szCs w:val="24"/>
              </w:rPr>
            </w:pPr>
            <w:r w:rsidRPr="00013E97">
              <w:rPr>
                <w:szCs w:val="24"/>
              </w:rPr>
              <w:t>10.</w:t>
            </w:r>
          </w:p>
        </w:tc>
        <w:tc>
          <w:tcPr>
            <w:tcW w:w="6413" w:type="dxa"/>
          </w:tcPr>
          <w:p w:rsidR="00013E97" w:rsidRPr="00013E97" w:rsidRDefault="00013E97" w:rsidP="00013E97">
            <w:pPr>
              <w:overflowPunct/>
              <w:textAlignment w:val="auto"/>
              <w:rPr>
                <w:szCs w:val="24"/>
              </w:rPr>
            </w:pPr>
            <w:r w:rsidRPr="00013E97">
              <w:rPr>
                <w:szCs w:val="24"/>
                <w:lang w:val="de-DE"/>
              </w:rPr>
              <w:t xml:space="preserve">Par </w:t>
            </w:r>
            <w:r w:rsidRPr="00013E97">
              <w:rPr>
                <w:szCs w:val="24"/>
              </w:rPr>
              <w:t xml:space="preserve">personas un </w:t>
            </w:r>
            <w:proofErr w:type="spellStart"/>
            <w:r w:rsidRPr="00013E97">
              <w:rPr>
                <w:szCs w:val="24"/>
              </w:rPr>
              <w:t>darba</w:t>
            </w:r>
            <w:proofErr w:type="spellEnd"/>
            <w:r w:rsidRPr="00013E97">
              <w:rPr>
                <w:szCs w:val="24"/>
              </w:rPr>
              <w:t xml:space="preserve"> </w:t>
            </w:r>
            <w:proofErr w:type="spellStart"/>
            <w:r w:rsidRPr="00013E97">
              <w:rPr>
                <w:szCs w:val="24"/>
              </w:rPr>
              <w:t>higiēnas</w:t>
            </w:r>
            <w:proofErr w:type="spellEnd"/>
            <w:r w:rsidRPr="00013E97">
              <w:rPr>
                <w:szCs w:val="24"/>
              </w:rPr>
              <w:t xml:space="preserve"> </w:t>
            </w:r>
            <w:proofErr w:type="spellStart"/>
            <w:r w:rsidRPr="00013E97">
              <w:rPr>
                <w:szCs w:val="24"/>
              </w:rPr>
              <w:t>prasībām</w:t>
            </w:r>
            <w:proofErr w:type="spellEnd"/>
            <w:r w:rsidRPr="00013E97">
              <w:rPr>
                <w:szCs w:val="24"/>
              </w:rPr>
              <w:t xml:space="preserve"> </w:t>
            </w:r>
            <w:proofErr w:type="spellStart"/>
            <w:r w:rsidRPr="00013E97">
              <w:rPr>
                <w:szCs w:val="24"/>
              </w:rPr>
              <w:t>skolēniem</w:t>
            </w:r>
            <w:proofErr w:type="spellEnd"/>
          </w:p>
          <w:p w:rsidR="00013E97" w:rsidRPr="00013E97" w:rsidRDefault="00013E97" w:rsidP="00013E97">
            <w:pPr>
              <w:overflowPunct/>
              <w:textAlignment w:val="auto"/>
              <w:rPr>
                <w:szCs w:val="24"/>
              </w:rPr>
            </w:pPr>
          </w:p>
        </w:tc>
        <w:tc>
          <w:tcPr>
            <w:tcW w:w="1837" w:type="dxa"/>
          </w:tcPr>
          <w:p w:rsidR="00013E97" w:rsidRPr="00013E97" w:rsidRDefault="00013E97" w:rsidP="00013E97">
            <w:pPr>
              <w:overflowPunct/>
              <w:textAlignment w:val="auto"/>
              <w:rPr>
                <w:szCs w:val="24"/>
              </w:rPr>
            </w:pPr>
            <w:proofErr w:type="spellStart"/>
            <w:r w:rsidRPr="00013E97">
              <w:rPr>
                <w:szCs w:val="24"/>
              </w:rPr>
              <w:t>Katru</w:t>
            </w:r>
            <w:proofErr w:type="spellEnd"/>
            <w:r w:rsidRPr="00013E97">
              <w:rPr>
                <w:szCs w:val="24"/>
              </w:rPr>
              <w:t xml:space="preserve"> </w:t>
            </w:r>
            <w:proofErr w:type="spellStart"/>
            <w:r w:rsidRPr="00013E97">
              <w:rPr>
                <w:szCs w:val="24"/>
              </w:rPr>
              <w:t>gadu</w:t>
            </w:r>
            <w:proofErr w:type="spellEnd"/>
            <w:r w:rsidRPr="00013E97">
              <w:rPr>
                <w:szCs w:val="24"/>
              </w:rPr>
              <w:t xml:space="preserve"> </w:t>
            </w:r>
            <w:proofErr w:type="spellStart"/>
            <w:r w:rsidRPr="00013E97">
              <w:rPr>
                <w:szCs w:val="24"/>
              </w:rPr>
              <w:t>septembrī</w:t>
            </w:r>
            <w:proofErr w:type="spellEnd"/>
          </w:p>
          <w:p w:rsidR="00013E97" w:rsidRPr="00013E97" w:rsidRDefault="00013E97" w:rsidP="00013E97">
            <w:pPr>
              <w:overflowPunct/>
              <w:jc w:val="center"/>
              <w:textAlignment w:val="auto"/>
              <w:rPr>
                <w:szCs w:val="24"/>
              </w:rPr>
            </w:pPr>
          </w:p>
        </w:tc>
      </w:tr>
      <w:tr w:rsidR="00013E97" w:rsidRPr="00013E97" w:rsidTr="00EB1C56">
        <w:tc>
          <w:tcPr>
            <w:tcW w:w="1179" w:type="dxa"/>
          </w:tcPr>
          <w:p w:rsidR="00013E97" w:rsidRPr="00013E97" w:rsidRDefault="00013E97" w:rsidP="00013E97">
            <w:pPr>
              <w:overflowPunct/>
              <w:jc w:val="center"/>
              <w:textAlignment w:val="auto"/>
              <w:rPr>
                <w:szCs w:val="24"/>
              </w:rPr>
            </w:pPr>
            <w:r w:rsidRPr="00013E97">
              <w:rPr>
                <w:szCs w:val="24"/>
              </w:rPr>
              <w:t>11.</w:t>
            </w:r>
          </w:p>
        </w:tc>
        <w:tc>
          <w:tcPr>
            <w:tcW w:w="6413" w:type="dxa"/>
          </w:tcPr>
          <w:p w:rsidR="00013E97" w:rsidRPr="00013E97" w:rsidRDefault="00013E97" w:rsidP="00013E97">
            <w:pPr>
              <w:widowControl w:val="0"/>
              <w:overflowPunct/>
              <w:textAlignment w:val="auto"/>
              <w:rPr>
                <w:bCs/>
                <w:szCs w:val="24"/>
              </w:rPr>
            </w:pPr>
            <w:r w:rsidRPr="00013E97">
              <w:rPr>
                <w:szCs w:val="24"/>
              </w:rPr>
              <w:t xml:space="preserve">Par </w:t>
            </w:r>
            <w:proofErr w:type="spellStart"/>
            <w:r w:rsidRPr="00013E97">
              <w:rPr>
                <w:szCs w:val="24"/>
              </w:rPr>
              <w:t>drošību</w:t>
            </w:r>
            <w:proofErr w:type="spellEnd"/>
            <w:r w:rsidRPr="00013E97">
              <w:rPr>
                <w:szCs w:val="24"/>
              </w:rPr>
              <w:t xml:space="preserve"> </w:t>
            </w:r>
            <w:proofErr w:type="spellStart"/>
            <w:r w:rsidRPr="00013E97">
              <w:rPr>
                <w:szCs w:val="24"/>
              </w:rPr>
              <w:t>mācību</w:t>
            </w:r>
            <w:proofErr w:type="spellEnd"/>
            <w:r w:rsidRPr="00013E97">
              <w:rPr>
                <w:szCs w:val="24"/>
              </w:rPr>
              <w:t xml:space="preserve"> </w:t>
            </w:r>
            <w:proofErr w:type="spellStart"/>
            <w:r w:rsidRPr="00013E97">
              <w:rPr>
                <w:szCs w:val="24"/>
              </w:rPr>
              <w:t>laikā</w:t>
            </w:r>
            <w:proofErr w:type="spellEnd"/>
            <w:r w:rsidRPr="00013E97">
              <w:rPr>
                <w:szCs w:val="24"/>
              </w:rPr>
              <w:t xml:space="preserve"> un </w:t>
            </w:r>
            <w:proofErr w:type="spellStart"/>
            <w:r w:rsidRPr="00013E97">
              <w:rPr>
                <w:szCs w:val="24"/>
              </w:rPr>
              <w:t>mācību</w:t>
            </w:r>
            <w:proofErr w:type="spellEnd"/>
            <w:r w:rsidRPr="00013E97">
              <w:rPr>
                <w:szCs w:val="24"/>
              </w:rPr>
              <w:t xml:space="preserve"> </w:t>
            </w:r>
            <w:proofErr w:type="spellStart"/>
            <w:r w:rsidRPr="00013E97">
              <w:rPr>
                <w:szCs w:val="24"/>
              </w:rPr>
              <w:t>nodarbību</w:t>
            </w:r>
            <w:proofErr w:type="spellEnd"/>
            <w:r w:rsidRPr="00013E97">
              <w:rPr>
                <w:szCs w:val="24"/>
              </w:rPr>
              <w:t xml:space="preserve"> </w:t>
            </w:r>
            <w:proofErr w:type="spellStart"/>
            <w:r w:rsidRPr="00013E97">
              <w:rPr>
                <w:szCs w:val="24"/>
              </w:rPr>
              <w:t>starplaikos</w:t>
            </w:r>
            <w:proofErr w:type="spellEnd"/>
            <w:r w:rsidRPr="00013E97">
              <w:rPr>
                <w:bCs/>
                <w:szCs w:val="24"/>
              </w:rPr>
              <w:t xml:space="preserve"> </w:t>
            </w:r>
          </w:p>
          <w:p w:rsidR="00013E97" w:rsidRPr="00013E97" w:rsidRDefault="00013E97" w:rsidP="00013E97">
            <w:pPr>
              <w:overflowPunct/>
              <w:textAlignment w:val="auto"/>
              <w:rPr>
                <w:szCs w:val="24"/>
              </w:rPr>
            </w:pPr>
          </w:p>
        </w:tc>
        <w:tc>
          <w:tcPr>
            <w:tcW w:w="1837" w:type="dxa"/>
          </w:tcPr>
          <w:p w:rsidR="00013E97" w:rsidRPr="00013E97" w:rsidRDefault="00013E97" w:rsidP="00013E97">
            <w:pPr>
              <w:overflowPunct/>
              <w:textAlignment w:val="auto"/>
              <w:rPr>
                <w:szCs w:val="24"/>
              </w:rPr>
            </w:pPr>
            <w:proofErr w:type="spellStart"/>
            <w:r w:rsidRPr="00013E97">
              <w:rPr>
                <w:szCs w:val="24"/>
              </w:rPr>
              <w:t>Katru</w:t>
            </w:r>
            <w:proofErr w:type="spellEnd"/>
            <w:r w:rsidRPr="00013E97">
              <w:rPr>
                <w:szCs w:val="24"/>
              </w:rPr>
              <w:t xml:space="preserve"> </w:t>
            </w:r>
            <w:proofErr w:type="spellStart"/>
            <w:r w:rsidRPr="00013E97">
              <w:rPr>
                <w:szCs w:val="24"/>
              </w:rPr>
              <w:t>gadu</w:t>
            </w:r>
            <w:proofErr w:type="spellEnd"/>
            <w:r w:rsidRPr="00013E97">
              <w:rPr>
                <w:szCs w:val="24"/>
              </w:rPr>
              <w:t xml:space="preserve"> </w:t>
            </w:r>
            <w:proofErr w:type="spellStart"/>
            <w:r w:rsidRPr="00013E97">
              <w:rPr>
                <w:szCs w:val="24"/>
              </w:rPr>
              <w:t>septembrī</w:t>
            </w:r>
            <w:proofErr w:type="spellEnd"/>
            <w:r w:rsidRPr="00013E97">
              <w:rPr>
                <w:szCs w:val="24"/>
              </w:rPr>
              <w:t xml:space="preserve">, </w:t>
            </w:r>
            <w:proofErr w:type="spellStart"/>
            <w:r w:rsidRPr="00013E97">
              <w:rPr>
                <w:szCs w:val="24"/>
              </w:rPr>
              <w:t>janvārī</w:t>
            </w:r>
            <w:proofErr w:type="spellEnd"/>
          </w:p>
        </w:tc>
      </w:tr>
      <w:tr w:rsidR="00013E97" w:rsidRPr="00013E97" w:rsidTr="00EB1C56">
        <w:tc>
          <w:tcPr>
            <w:tcW w:w="1179" w:type="dxa"/>
          </w:tcPr>
          <w:p w:rsidR="00013E97" w:rsidRPr="00013E97" w:rsidRDefault="00013E97" w:rsidP="00013E97">
            <w:pPr>
              <w:overflowPunct/>
              <w:jc w:val="center"/>
              <w:textAlignment w:val="auto"/>
              <w:rPr>
                <w:szCs w:val="24"/>
              </w:rPr>
            </w:pPr>
            <w:r w:rsidRPr="00013E97">
              <w:rPr>
                <w:szCs w:val="24"/>
              </w:rPr>
              <w:t>12.</w:t>
            </w:r>
          </w:p>
        </w:tc>
        <w:tc>
          <w:tcPr>
            <w:tcW w:w="6413" w:type="dxa"/>
          </w:tcPr>
          <w:p w:rsidR="00013E97" w:rsidRPr="00013E97" w:rsidRDefault="00013E97" w:rsidP="00013E97">
            <w:pPr>
              <w:overflowPunct/>
              <w:textAlignment w:val="auto"/>
              <w:rPr>
                <w:rFonts w:eastAsia="Calibri"/>
                <w:bCs/>
                <w:color w:val="000000"/>
                <w:szCs w:val="24"/>
                <w:lang w:eastAsia="en-US"/>
              </w:rPr>
            </w:pPr>
            <w:r w:rsidRPr="00013E97">
              <w:rPr>
                <w:rFonts w:eastAsia="Calibri"/>
                <w:color w:val="000000"/>
                <w:spacing w:val="4"/>
                <w:szCs w:val="24"/>
                <w:lang w:eastAsia="en-US"/>
              </w:rPr>
              <w:t xml:space="preserve">Par </w:t>
            </w:r>
            <w:proofErr w:type="spellStart"/>
            <w:r w:rsidRPr="00013E97">
              <w:rPr>
                <w:rFonts w:eastAsia="Calibri"/>
                <w:bCs/>
                <w:color w:val="000000"/>
                <w:szCs w:val="24"/>
                <w:lang w:eastAsia="en-US"/>
              </w:rPr>
              <w:t>izglītojamo</w:t>
            </w:r>
            <w:proofErr w:type="spellEnd"/>
            <w:r w:rsidRPr="00013E97">
              <w:rPr>
                <w:rFonts w:eastAsia="Calibri"/>
                <w:bCs/>
                <w:color w:val="000000"/>
                <w:szCs w:val="24"/>
                <w:lang w:eastAsia="en-US"/>
              </w:rPr>
              <w:t xml:space="preserve"> </w:t>
            </w:r>
            <w:proofErr w:type="spellStart"/>
            <w:r w:rsidRPr="00013E97">
              <w:rPr>
                <w:rFonts w:eastAsia="Calibri"/>
                <w:bCs/>
                <w:color w:val="000000"/>
                <w:szCs w:val="24"/>
                <w:lang w:eastAsia="en-US"/>
              </w:rPr>
              <w:t>rīcība</w:t>
            </w:r>
            <w:proofErr w:type="spellEnd"/>
            <w:r w:rsidRPr="00013E97">
              <w:rPr>
                <w:rFonts w:eastAsia="Calibri"/>
                <w:bCs/>
                <w:color w:val="000000"/>
                <w:szCs w:val="24"/>
                <w:lang w:eastAsia="en-US"/>
              </w:rPr>
              <w:t xml:space="preserve"> </w:t>
            </w:r>
            <w:proofErr w:type="spellStart"/>
            <w:r w:rsidRPr="00013E97">
              <w:rPr>
                <w:rFonts w:eastAsia="Calibri"/>
                <w:bCs/>
                <w:color w:val="000000"/>
                <w:szCs w:val="24"/>
                <w:lang w:eastAsia="en-US"/>
              </w:rPr>
              <w:t>nodarbību</w:t>
            </w:r>
            <w:proofErr w:type="spellEnd"/>
            <w:r w:rsidRPr="00013E97">
              <w:rPr>
                <w:rFonts w:eastAsia="Calibri"/>
                <w:bCs/>
                <w:color w:val="000000"/>
                <w:szCs w:val="24"/>
                <w:lang w:eastAsia="en-US"/>
              </w:rPr>
              <w:t xml:space="preserve"> </w:t>
            </w:r>
            <w:proofErr w:type="spellStart"/>
            <w:r w:rsidRPr="00013E97">
              <w:rPr>
                <w:rFonts w:eastAsia="Calibri"/>
                <w:bCs/>
                <w:color w:val="000000"/>
                <w:szCs w:val="24"/>
                <w:lang w:eastAsia="en-US"/>
              </w:rPr>
              <w:t>telpās</w:t>
            </w:r>
            <w:proofErr w:type="spellEnd"/>
            <w:r w:rsidRPr="00013E97">
              <w:rPr>
                <w:rFonts w:eastAsia="Calibri"/>
                <w:bCs/>
                <w:color w:val="000000"/>
                <w:szCs w:val="24"/>
                <w:lang w:eastAsia="en-US"/>
              </w:rPr>
              <w:t xml:space="preserve">, </w:t>
            </w:r>
          </w:p>
          <w:p w:rsidR="00013E97" w:rsidRPr="00013E97" w:rsidRDefault="00013E97" w:rsidP="00013E97">
            <w:pPr>
              <w:overflowPunct/>
              <w:textAlignment w:val="auto"/>
              <w:rPr>
                <w:rFonts w:eastAsia="Calibri"/>
                <w:color w:val="000000"/>
                <w:szCs w:val="24"/>
                <w:lang w:eastAsia="en-US"/>
              </w:rPr>
            </w:pPr>
            <w:proofErr w:type="spellStart"/>
            <w:r w:rsidRPr="00013E97">
              <w:rPr>
                <w:rFonts w:eastAsia="Calibri"/>
                <w:bCs/>
                <w:color w:val="000000"/>
                <w:szCs w:val="24"/>
                <w:lang w:eastAsia="en-US"/>
              </w:rPr>
              <w:t>kurās</w:t>
            </w:r>
            <w:proofErr w:type="spellEnd"/>
            <w:r w:rsidRPr="00013E97">
              <w:rPr>
                <w:rFonts w:eastAsia="Calibri"/>
                <w:bCs/>
                <w:color w:val="000000"/>
                <w:szCs w:val="24"/>
                <w:lang w:eastAsia="en-US"/>
              </w:rPr>
              <w:t xml:space="preserve"> </w:t>
            </w:r>
            <w:proofErr w:type="spellStart"/>
            <w:r w:rsidRPr="00013E97">
              <w:rPr>
                <w:rFonts w:eastAsia="Calibri"/>
                <w:bCs/>
                <w:color w:val="000000"/>
                <w:szCs w:val="24"/>
                <w:lang w:eastAsia="en-US"/>
              </w:rPr>
              <w:t>ir</w:t>
            </w:r>
            <w:proofErr w:type="spellEnd"/>
            <w:r w:rsidRPr="00013E97">
              <w:rPr>
                <w:rFonts w:eastAsia="Calibri"/>
                <w:bCs/>
                <w:color w:val="000000"/>
                <w:szCs w:val="24"/>
                <w:lang w:eastAsia="en-US"/>
              </w:rPr>
              <w:t xml:space="preserve"> </w:t>
            </w:r>
            <w:proofErr w:type="spellStart"/>
            <w:r w:rsidRPr="00013E97">
              <w:rPr>
                <w:rFonts w:eastAsia="Calibri"/>
                <w:bCs/>
                <w:color w:val="000000"/>
                <w:szCs w:val="24"/>
                <w:lang w:eastAsia="en-US"/>
              </w:rPr>
              <w:t>iekārtas</w:t>
            </w:r>
            <w:proofErr w:type="spellEnd"/>
            <w:r w:rsidRPr="00013E97">
              <w:rPr>
                <w:rFonts w:eastAsia="Calibri"/>
                <w:bCs/>
                <w:color w:val="000000"/>
                <w:szCs w:val="24"/>
                <w:lang w:eastAsia="en-US"/>
              </w:rPr>
              <w:t xml:space="preserve"> un </w:t>
            </w:r>
            <w:proofErr w:type="spellStart"/>
            <w:r w:rsidRPr="00013E97">
              <w:rPr>
                <w:rFonts w:eastAsia="Calibri"/>
                <w:bCs/>
                <w:color w:val="000000"/>
                <w:szCs w:val="24"/>
                <w:lang w:eastAsia="en-US"/>
              </w:rPr>
              <w:t>vielas</w:t>
            </w:r>
            <w:proofErr w:type="spellEnd"/>
            <w:r w:rsidRPr="00013E97">
              <w:rPr>
                <w:rFonts w:eastAsia="Calibri"/>
                <w:bCs/>
                <w:color w:val="000000"/>
                <w:szCs w:val="24"/>
                <w:lang w:eastAsia="en-US"/>
              </w:rPr>
              <w:t xml:space="preserve">, kas var </w:t>
            </w:r>
            <w:proofErr w:type="spellStart"/>
            <w:r w:rsidRPr="00013E97">
              <w:rPr>
                <w:rFonts w:eastAsia="Calibri"/>
                <w:bCs/>
                <w:color w:val="000000"/>
                <w:szCs w:val="24"/>
                <w:lang w:eastAsia="en-US"/>
              </w:rPr>
              <w:t>apdraudēt</w:t>
            </w:r>
            <w:proofErr w:type="spellEnd"/>
            <w:r w:rsidRPr="00013E97">
              <w:rPr>
                <w:rFonts w:eastAsia="Calibri"/>
                <w:bCs/>
                <w:color w:val="000000"/>
                <w:szCs w:val="24"/>
                <w:lang w:eastAsia="en-US"/>
              </w:rPr>
              <w:t xml:space="preserve"> </w:t>
            </w:r>
            <w:proofErr w:type="spellStart"/>
            <w:r w:rsidRPr="00013E97">
              <w:rPr>
                <w:rFonts w:eastAsia="Calibri"/>
                <w:bCs/>
                <w:color w:val="000000"/>
                <w:szCs w:val="24"/>
                <w:lang w:eastAsia="en-US"/>
              </w:rPr>
              <w:t>izglītojamo</w:t>
            </w:r>
            <w:proofErr w:type="spellEnd"/>
            <w:r w:rsidRPr="00013E97">
              <w:rPr>
                <w:rFonts w:eastAsia="Calibri"/>
                <w:bCs/>
                <w:color w:val="000000"/>
                <w:szCs w:val="24"/>
                <w:lang w:eastAsia="en-US"/>
              </w:rPr>
              <w:t xml:space="preserve"> </w:t>
            </w:r>
            <w:proofErr w:type="spellStart"/>
            <w:r w:rsidRPr="00013E97">
              <w:rPr>
                <w:rFonts w:eastAsia="Calibri"/>
                <w:bCs/>
                <w:color w:val="000000"/>
                <w:szCs w:val="24"/>
                <w:lang w:eastAsia="en-US"/>
              </w:rPr>
              <w:t>drošību</w:t>
            </w:r>
            <w:proofErr w:type="spellEnd"/>
            <w:r w:rsidRPr="00013E97">
              <w:rPr>
                <w:rFonts w:eastAsia="Calibri"/>
                <w:bCs/>
                <w:color w:val="000000"/>
                <w:szCs w:val="24"/>
                <w:lang w:eastAsia="en-US"/>
              </w:rPr>
              <w:t xml:space="preserve"> un </w:t>
            </w:r>
            <w:proofErr w:type="spellStart"/>
            <w:r w:rsidRPr="00013E97">
              <w:rPr>
                <w:rFonts w:eastAsia="Calibri"/>
                <w:bCs/>
                <w:color w:val="000000"/>
                <w:szCs w:val="24"/>
                <w:lang w:eastAsia="en-US"/>
              </w:rPr>
              <w:t>veselību</w:t>
            </w:r>
            <w:proofErr w:type="spellEnd"/>
          </w:p>
          <w:p w:rsidR="00013E97" w:rsidRPr="00013E97" w:rsidRDefault="00013E97" w:rsidP="00013E97">
            <w:pPr>
              <w:overflowPunct/>
              <w:textAlignment w:val="auto"/>
              <w:rPr>
                <w:szCs w:val="24"/>
              </w:rPr>
            </w:pPr>
          </w:p>
        </w:tc>
        <w:tc>
          <w:tcPr>
            <w:tcW w:w="1837" w:type="dxa"/>
          </w:tcPr>
          <w:p w:rsidR="00013E97" w:rsidRPr="00013E97" w:rsidRDefault="00013E97" w:rsidP="00013E97">
            <w:pPr>
              <w:overflowPunct/>
              <w:textAlignment w:val="auto"/>
              <w:rPr>
                <w:szCs w:val="24"/>
              </w:rPr>
            </w:pPr>
            <w:proofErr w:type="spellStart"/>
            <w:r w:rsidRPr="00013E97">
              <w:rPr>
                <w:szCs w:val="24"/>
              </w:rPr>
              <w:t>Pirms</w:t>
            </w:r>
            <w:proofErr w:type="spellEnd"/>
            <w:r w:rsidRPr="00013E97">
              <w:rPr>
                <w:szCs w:val="24"/>
              </w:rPr>
              <w:t xml:space="preserve"> </w:t>
            </w:r>
            <w:proofErr w:type="spellStart"/>
            <w:r w:rsidRPr="00013E97">
              <w:rPr>
                <w:szCs w:val="24"/>
              </w:rPr>
              <w:t>jaunu</w:t>
            </w:r>
            <w:proofErr w:type="spellEnd"/>
            <w:r w:rsidRPr="00013E97">
              <w:rPr>
                <w:szCs w:val="24"/>
              </w:rPr>
              <w:t xml:space="preserve"> </w:t>
            </w:r>
            <w:proofErr w:type="spellStart"/>
            <w:r w:rsidRPr="00013E97">
              <w:rPr>
                <w:szCs w:val="24"/>
              </w:rPr>
              <w:t>darbu</w:t>
            </w:r>
            <w:proofErr w:type="spellEnd"/>
            <w:r w:rsidRPr="00013E97">
              <w:rPr>
                <w:szCs w:val="24"/>
              </w:rPr>
              <w:t xml:space="preserve"> </w:t>
            </w:r>
            <w:proofErr w:type="spellStart"/>
            <w:r w:rsidRPr="00013E97">
              <w:rPr>
                <w:szCs w:val="24"/>
              </w:rPr>
              <w:t>uzsākšanas</w:t>
            </w:r>
            <w:proofErr w:type="spellEnd"/>
            <w:r w:rsidRPr="00013E97">
              <w:rPr>
                <w:szCs w:val="24"/>
              </w:rPr>
              <w:t xml:space="preserve">, ne </w:t>
            </w:r>
            <w:proofErr w:type="spellStart"/>
            <w:r w:rsidRPr="00013E97">
              <w:rPr>
                <w:szCs w:val="24"/>
              </w:rPr>
              <w:t>retāk</w:t>
            </w:r>
            <w:proofErr w:type="spellEnd"/>
            <w:r w:rsidRPr="00013E97">
              <w:rPr>
                <w:szCs w:val="24"/>
              </w:rPr>
              <w:t xml:space="preserve"> </w:t>
            </w:r>
            <w:proofErr w:type="spellStart"/>
            <w:r w:rsidRPr="00013E97">
              <w:rPr>
                <w:szCs w:val="24"/>
              </w:rPr>
              <w:t>kā</w:t>
            </w:r>
            <w:proofErr w:type="spellEnd"/>
            <w:r w:rsidRPr="00013E97">
              <w:rPr>
                <w:szCs w:val="24"/>
              </w:rPr>
              <w:t xml:space="preserve"> 2 x </w:t>
            </w:r>
            <w:proofErr w:type="spellStart"/>
            <w:r w:rsidRPr="00013E97">
              <w:rPr>
                <w:szCs w:val="24"/>
              </w:rPr>
              <w:t>gadā</w:t>
            </w:r>
            <w:proofErr w:type="spellEnd"/>
            <w:r w:rsidRPr="00013E97">
              <w:rPr>
                <w:szCs w:val="24"/>
              </w:rPr>
              <w:t xml:space="preserve"> </w:t>
            </w:r>
          </w:p>
        </w:tc>
      </w:tr>
      <w:tr w:rsidR="00013E97" w:rsidRPr="00013E97" w:rsidTr="00EB1C56">
        <w:tc>
          <w:tcPr>
            <w:tcW w:w="1179" w:type="dxa"/>
          </w:tcPr>
          <w:p w:rsidR="00013E97" w:rsidRPr="00013E97" w:rsidRDefault="00013E97" w:rsidP="00013E97">
            <w:pPr>
              <w:overflowPunct/>
              <w:jc w:val="center"/>
              <w:textAlignment w:val="auto"/>
              <w:rPr>
                <w:szCs w:val="24"/>
              </w:rPr>
            </w:pPr>
          </w:p>
        </w:tc>
        <w:tc>
          <w:tcPr>
            <w:tcW w:w="6413" w:type="dxa"/>
          </w:tcPr>
          <w:p w:rsidR="00013E97" w:rsidRPr="00013E97" w:rsidRDefault="00013E97" w:rsidP="00013E97">
            <w:pPr>
              <w:overflowPunct/>
              <w:textAlignment w:val="auto"/>
              <w:rPr>
                <w:szCs w:val="24"/>
              </w:rPr>
            </w:pPr>
            <w:proofErr w:type="spellStart"/>
            <w:r w:rsidRPr="00013E97">
              <w:rPr>
                <w:szCs w:val="24"/>
              </w:rPr>
              <w:t>Evakuācijas</w:t>
            </w:r>
            <w:proofErr w:type="spellEnd"/>
            <w:r w:rsidRPr="00013E97">
              <w:rPr>
                <w:szCs w:val="24"/>
              </w:rPr>
              <w:t xml:space="preserve"> </w:t>
            </w:r>
            <w:proofErr w:type="spellStart"/>
            <w:r w:rsidRPr="00013E97">
              <w:rPr>
                <w:szCs w:val="24"/>
              </w:rPr>
              <w:t>plāns</w:t>
            </w:r>
            <w:proofErr w:type="spellEnd"/>
          </w:p>
        </w:tc>
        <w:tc>
          <w:tcPr>
            <w:tcW w:w="1837" w:type="dxa"/>
          </w:tcPr>
          <w:p w:rsidR="00013E97" w:rsidRPr="00013E97" w:rsidRDefault="00013E97" w:rsidP="00013E97">
            <w:pPr>
              <w:overflowPunct/>
              <w:textAlignment w:val="auto"/>
              <w:rPr>
                <w:szCs w:val="24"/>
              </w:rPr>
            </w:pPr>
            <w:proofErr w:type="spellStart"/>
            <w:r w:rsidRPr="00013E97">
              <w:rPr>
                <w:szCs w:val="24"/>
              </w:rPr>
              <w:t>Katru</w:t>
            </w:r>
            <w:proofErr w:type="spellEnd"/>
            <w:r w:rsidRPr="00013E97">
              <w:rPr>
                <w:szCs w:val="24"/>
              </w:rPr>
              <w:t xml:space="preserve"> </w:t>
            </w:r>
            <w:proofErr w:type="spellStart"/>
            <w:r w:rsidRPr="00013E97">
              <w:rPr>
                <w:szCs w:val="24"/>
              </w:rPr>
              <w:t>gadu</w:t>
            </w:r>
            <w:proofErr w:type="spellEnd"/>
            <w:r w:rsidRPr="00013E97">
              <w:rPr>
                <w:szCs w:val="24"/>
              </w:rPr>
              <w:t xml:space="preserve"> </w:t>
            </w:r>
            <w:proofErr w:type="spellStart"/>
            <w:r w:rsidRPr="00013E97">
              <w:rPr>
                <w:szCs w:val="24"/>
              </w:rPr>
              <w:t>septembrī</w:t>
            </w:r>
            <w:proofErr w:type="spellEnd"/>
          </w:p>
          <w:p w:rsidR="00013E97" w:rsidRPr="00013E97" w:rsidRDefault="00013E97" w:rsidP="00013E97">
            <w:pPr>
              <w:overflowPunct/>
              <w:jc w:val="center"/>
              <w:textAlignment w:val="auto"/>
              <w:rPr>
                <w:szCs w:val="24"/>
              </w:rPr>
            </w:pPr>
          </w:p>
        </w:tc>
      </w:tr>
      <w:tr w:rsidR="00013E97" w:rsidRPr="00013E97" w:rsidTr="00EB1C56">
        <w:tc>
          <w:tcPr>
            <w:tcW w:w="1179" w:type="dxa"/>
          </w:tcPr>
          <w:p w:rsidR="00013E97" w:rsidRPr="00013E97" w:rsidRDefault="00013E97" w:rsidP="00013E97">
            <w:pPr>
              <w:overflowPunct/>
              <w:jc w:val="center"/>
              <w:textAlignment w:val="auto"/>
              <w:rPr>
                <w:szCs w:val="24"/>
              </w:rPr>
            </w:pPr>
          </w:p>
        </w:tc>
        <w:tc>
          <w:tcPr>
            <w:tcW w:w="6413" w:type="dxa"/>
          </w:tcPr>
          <w:p w:rsidR="00013E97" w:rsidRPr="00013E97" w:rsidRDefault="00013E97" w:rsidP="00013E97">
            <w:pPr>
              <w:overflowPunct/>
              <w:textAlignment w:val="auto"/>
              <w:rPr>
                <w:szCs w:val="24"/>
              </w:rPr>
            </w:pPr>
            <w:proofErr w:type="spellStart"/>
            <w:r w:rsidRPr="00013E97">
              <w:rPr>
                <w:szCs w:val="24"/>
              </w:rPr>
              <w:t>Iekšējās</w:t>
            </w:r>
            <w:proofErr w:type="spellEnd"/>
            <w:r w:rsidRPr="00013E97">
              <w:rPr>
                <w:szCs w:val="24"/>
              </w:rPr>
              <w:t xml:space="preserve"> </w:t>
            </w:r>
            <w:proofErr w:type="spellStart"/>
            <w:r w:rsidRPr="00013E97">
              <w:rPr>
                <w:szCs w:val="24"/>
              </w:rPr>
              <w:t>kārtības</w:t>
            </w:r>
            <w:proofErr w:type="spellEnd"/>
            <w:r w:rsidRPr="00013E97">
              <w:rPr>
                <w:szCs w:val="24"/>
              </w:rPr>
              <w:t xml:space="preserve"> </w:t>
            </w:r>
            <w:proofErr w:type="spellStart"/>
            <w:r w:rsidRPr="00013E97">
              <w:rPr>
                <w:szCs w:val="24"/>
              </w:rPr>
              <w:t>noteikumi</w:t>
            </w:r>
            <w:proofErr w:type="spellEnd"/>
            <w:r w:rsidRPr="00013E97">
              <w:rPr>
                <w:szCs w:val="24"/>
              </w:rPr>
              <w:t>:</w:t>
            </w:r>
          </w:p>
          <w:p w:rsidR="00013E97" w:rsidRPr="00013E97" w:rsidRDefault="00013E97" w:rsidP="00013E97">
            <w:pPr>
              <w:overflowPunct/>
              <w:textAlignment w:val="auto"/>
              <w:rPr>
                <w:szCs w:val="24"/>
              </w:rPr>
            </w:pPr>
          </w:p>
          <w:p w:rsidR="00013E97" w:rsidRPr="00013E97" w:rsidRDefault="00013E97" w:rsidP="00013E97">
            <w:pPr>
              <w:overflowPunct/>
              <w:textAlignment w:val="auto"/>
              <w:rPr>
                <w:szCs w:val="24"/>
              </w:rPr>
            </w:pPr>
          </w:p>
          <w:p w:rsidR="00013E97" w:rsidRPr="00013E97" w:rsidRDefault="00013E97" w:rsidP="00013E97">
            <w:pPr>
              <w:overflowPunct/>
              <w:textAlignment w:val="auto"/>
              <w:rPr>
                <w:szCs w:val="24"/>
              </w:rPr>
            </w:pPr>
          </w:p>
          <w:p w:rsidR="00013E97" w:rsidRPr="00013E97" w:rsidRDefault="00013E97" w:rsidP="00013E97">
            <w:pPr>
              <w:overflowPunct/>
              <w:textAlignment w:val="auto"/>
              <w:rPr>
                <w:szCs w:val="24"/>
              </w:rPr>
            </w:pPr>
          </w:p>
        </w:tc>
        <w:tc>
          <w:tcPr>
            <w:tcW w:w="1837" w:type="dxa"/>
          </w:tcPr>
          <w:p w:rsidR="00013E97" w:rsidRPr="00013E97" w:rsidRDefault="00013E97" w:rsidP="00013E97">
            <w:pPr>
              <w:overflowPunct/>
              <w:textAlignment w:val="auto"/>
              <w:rPr>
                <w:szCs w:val="24"/>
              </w:rPr>
            </w:pPr>
            <w:proofErr w:type="spellStart"/>
            <w:r w:rsidRPr="00013E97">
              <w:rPr>
                <w:szCs w:val="24"/>
              </w:rPr>
              <w:t>Katru</w:t>
            </w:r>
            <w:proofErr w:type="spellEnd"/>
            <w:r w:rsidRPr="00013E97">
              <w:rPr>
                <w:szCs w:val="24"/>
              </w:rPr>
              <w:t xml:space="preserve">  </w:t>
            </w:r>
            <w:proofErr w:type="spellStart"/>
            <w:r w:rsidRPr="00013E97">
              <w:rPr>
                <w:szCs w:val="24"/>
              </w:rPr>
              <w:t>mācību</w:t>
            </w:r>
            <w:proofErr w:type="spellEnd"/>
            <w:r w:rsidRPr="00013E97">
              <w:rPr>
                <w:szCs w:val="24"/>
              </w:rPr>
              <w:t xml:space="preserve"> </w:t>
            </w:r>
            <w:proofErr w:type="spellStart"/>
            <w:r w:rsidRPr="00013E97">
              <w:rPr>
                <w:szCs w:val="24"/>
              </w:rPr>
              <w:t>gadu</w:t>
            </w:r>
            <w:proofErr w:type="spellEnd"/>
            <w:r w:rsidRPr="00013E97">
              <w:rPr>
                <w:szCs w:val="24"/>
              </w:rPr>
              <w:t xml:space="preserve"> </w:t>
            </w:r>
            <w:proofErr w:type="spellStart"/>
            <w:r w:rsidRPr="00013E97">
              <w:rPr>
                <w:szCs w:val="24"/>
              </w:rPr>
              <w:t>septembrī</w:t>
            </w:r>
            <w:proofErr w:type="spellEnd"/>
            <w:r w:rsidRPr="00013E97">
              <w:rPr>
                <w:szCs w:val="24"/>
              </w:rPr>
              <w:t xml:space="preserve"> un </w:t>
            </w:r>
            <w:proofErr w:type="spellStart"/>
            <w:r w:rsidRPr="00013E97">
              <w:rPr>
                <w:szCs w:val="24"/>
              </w:rPr>
              <w:t>janvār</w:t>
            </w:r>
            <w:r>
              <w:rPr>
                <w:szCs w:val="24"/>
              </w:rPr>
              <w:t>ī</w:t>
            </w:r>
            <w:proofErr w:type="spellEnd"/>
          </w:p>
        </w:tc>
      </w:tr>
    </w:tbl>
    <w:p w:rsidR="00013E97" w:rsidRPr="00013E97" w:rsidRDefault="00013E97" w:rsidP="00013E97">
      <w:pPr>
        <w:overflowPunct/>
        <w:jc w:val="center"/>
        <w:textAlignment w:val="auto"/>
        <w:rPr>
          <w:szCs w:val="24"/>
        </w:rPr>
      </w:pPr>
    </w:p>
    <w:sectPr w:rsidR="00013E97" w:rsidRPr="00013E97" w:rsidSect="00036DEA">
      <w:pgSz w:w="11906" w:h="16838"/>
      <w:pgMar w:top="993" w:right="14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RimHelvetica">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1596"/>
    <w:multiLevelType w:val="multilevel"/>
    <w:tmpl w:val="BF746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8B5D37"/>
    <w:multiLevelType w:val="multilevel"/>
    <w:tmpl w:val="C5422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5B2085"/>
    <w:multiLevelType w:val="multilevel"/>
    <w:tmpl w:val="A0FC8B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DE0CFC"/>
    <w:multiLevelType w:val="multilevel"/>
    <w:tmpl w:val="BEE4C1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B03C4F"/>
    <w:multiLevelType w:val="hybridMultilevel"/>
    <w:tmpl w:val="EACC4878"/>
    <w:lvl w:ilvl="0" w:tplc="7FE60F6C">
      <w:start w:val="1"/>
      <w:numFmt w:val="decimal"/>
      <w:lvlText w:val="%1."/>
      <w:lvlJc w:val="left"/>
      <w:pPr>
        <w:ind w:left="36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90407E"/>
    <w:multiLevelType w:val="hybridMultilevel"/>
    <w:tmpl w:val="A67A1B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62398C"/>
    <w:multiLevelType w:val="multilevel"/>
    <w:tmpl w:val="F2542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7B2DAD"/>
    <w:multiLevelType w:val="multilevel"/>
    <w:tmpl w:val="EA56AC6A"/>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45733D"/>
    <w:multiLevelType w:val="hybridMultilevel"/>
    <w:tmpl w:val="96048242"/>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9" w15:restartNumberingAfterBreak="0">
    <w:nsid w:val="3869542F"/>
    <w:multiLevelType w:val="hybridMultilevel"/>
    <w:tmpl w:val="A1EC4D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686ABF"/>
    <w:multiLevelType w:val="hybridMultilevel"/>
    <w:tmpl w:val="D50E37A6"/>
    <w:lvl w:ilvl="0" w:tplc="EBD859A0">
      <w:start w:val="1"/>
      <w:numFmt w:val="decimal"/>
      <w:lvlText w:val="%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F06168F"/>
    <w:multiLevelType w:val="hybridMultilevel"/>
    <w:tmpl w:val="11C04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FB66708"/>
    <w:multiLevelType w:val="multilevel"/>
    <w:tmpl w:val="BA90D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D945F9"/>
    <w:multiLevelType w:val="multilevel"/>
    <w:tmpl w:val="3C3C317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37349B"/>
    <w:multiLevelType w:val="multilevel"/>
    <w:tmpl w:val="641AB94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2D2EEE"/>
    <w:multiLevelType w:val="hybridMultilevel"/>
    <w:tmpl w:val="8722BA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CC415A1"/>
    <w:multiLevelType w:val="hybridMultilevel"/>
    <w:tmpl w:val="411C2E3E"/>
    <w:lvl w:ilvl="0" w:tplc="0426000F">
      <w:start w:val="12"/>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0CF260B"/>
    <w:multiLevelType w:val="multilevel"/>
    <w:tmpl w:val="207695B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C329E2"/>
    <w:multiLevelType w:val="multilevel"/>
    <w:tmpl w:val="E1A65E6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AA4167"/>
    <w:multiLevelType w:val="hybridMultilevel"/>
    <w:tmpl w:val="B428F2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EC718A2"/>
    <w:multiLevelType w:val="multilevel"/>
    <w:tmpl w:val="48CAE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BD0C01"/>
    <w:multiLevelType w:val="multilevel"/>
    <w:tmpl w:val="7B92EEA2"/>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8"/>
  </w:num>
  <w:num w:numId="3">
    <w:abstractNumId w:val="14"/>
  </w:num>
  <w:num w:numId="4">
    <w:abstractNumId w:val="17"/>
  </w:num>
  <w:num w:numId="5">
    <w:abstractNumId w:val="13"/>
  </w:num>
  <w:num w:numId="6">
    <w:abstractNumId w:val="3"/>
  </w:num>
  <w:num w:numId="7">
    <w:abstractNumId w:val="2"/>
  </w:num>
  <w:num w:numId="8">
    <w:abstractNumId w:val="9"/>
  </w:num>
  <w:num w:numId="9">
    <w:abstractNumId w:val="19"/>
  </w:num>
  <w:num w:numId="10">
    <w:abstractNumId w:val="5"/>
  </w:num>
  <w:num w:numId="11">
    <w:abstractNumId w:val="10"/>
  </w:num>
  <w:num w:numId="12">
    <w:abstractNumId w:val="18"/>
  </w:num>
  <w:num w:numId="13">
    <w:abstractNumId w:val="6"/>
  </w:num>
  <w:num w:numId="14">
    <w:abstractNumId w:val="20"/>
  </w:num>
  <w:num w:numId="15">
    <w:abstractNumId w:val="1"/>
  </w:num>
  <w:num w:numId="16">
    <w:abstractNumId w:val="12"/>
  </w:num>
  <w:num w:numId="17">
    <w:abstractNumId w:val="7"/>
  </w:num>
  <w:num w:numId="18">
    <w:abstractNumId w:val="0"/>
  </w:num>
  <w:num w:numId="19">
    <w:abstractNumId w:val="21"/>
  </w:num>
  <w:num w:numId="20">
    <w:abstractNumId w:val="16"/>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33"/>
    <w:rsid w:val="00011367"/>
    <w:rsid w:val="00013E97"/>
    <w:rsid w:val="0001714E"/>
    <w:rsid w:val="00021B5C"/>
    <w:rsid w:val="00027109"/>
    <w:rsid w:val="00034B8C"/>
    <w:rsid w:val="00036DEA"/>
    <w:rsid w:val="00044881"/>
    <w:rsid w:val="0006258F"/>
    <w:rsid w:val="0008349C"/>
    <w:rsid w:val="000951C6"/>
    <w:rsid w:val="000B6009"/>
    <w:rsid w:val="000F4BF2"/>
    <w:rsid w:val="000F67CC"/>
    <w:rsid w:val="001225EB"/>
    <w:rsid w:val="00144D20"/>
    <w:rsid w:val="001A1F05"/>
    <w:rsid w:val="001C4D56"/>
    <w:rsid w:val="001E556F"/>
    <w:rsid w:val="001F4774"/>
    <w:rsid w:val="00226C4A"/>
    <w:rsid w:val="00255602"/>
    <w:rsid w:val="0025611E"/>
    <w:rsid w:val="00295A32"/>
    <w:rsid w:val="002A0C3F"/>
    <w:rsid w:val="002A3A95"/>
    <w:rsid w:val="002B2116"/>
    <w:rsid w:val="002C7DDF"/>
    <w:rsid w:val="00313473"/>
    <w:rsid w:val="0033478A"/>
    <w:rsid w:val="003704C6"/>
    <w:rsid w:val="00376CF4"/>
    <w:rsid w:val="0037712C"/>
    <w:rsid w:val="003962CF"/>
    <w:rsid w:val="003A4355"/>
    <w:rsid w:val="003B38C8"/>
    <w:rsid w:val="003E7C96"/>
    <w:rsid w:val="003F334B"/>
    <w:rsid w:val="00405DBE"/>
    <w:rsid w:val="0041518D"/>
    <w:rsid w:val="004302D8"/>
    <w:rsid w:val="00450160"/>
    <w:rsid w:val="004740A3"/>
    <w:rsid w:val="004D28A1"/>
    <w:rsid w:val="00504456"/>
    <w:rsid w:val="00512960"/>
    <w:rsid w:val="00522C7D"/>
    <w:rsid w:val="0054318B"/>
    <w:rsid w:val="00547660"/>
    <w:rsid w:val="0055318D"/>
    <w:rsid w:val="00567CEC"/>
    <w:rsid w:val="005768AB"/>
    <w:rsid w:val="00594A58"/>
    <w:rsid w:val="005A6BAA"/>
    <w:rsid w:val="005A6F9B"/>
    <w:rsid w:val="005B3927"/>
    <w:rsid w:val="005D47BF"/>
    <w:rsid w:val="005E701F"/>
    <w:rsid w:val="005F3F1F"/>
    <w:rsid w:val="00642D2B"/>
    <w:rsid w:val="0065416C"/>
    <w:rsid w:val="00657703"/>
    <w:rsid w:val="00672133"/>
    <w:rsid w:val="00697BB5"/>
    <w:rsid w:val="006A7F8A"/>
    <w:rsid w:val="00746176"/>
    <w:rsid w:val="00751A37"/>
    <w:rsid w:val="007666B9"/>
    <w:rsid w:val="007848CC"/>
    <w:rsid w:val="007B62C7"/>
    <w:rsid w:val="007B7BE4"/>
    <w:rsid w:val="007C1080"/>
    <w:rsid w:val="007D3960"/>
    <w:rsid w:val="007F4C65"/>
    <w:rsid w:val="008124F8"/>
    <w:rsid w:val="0082764E"/>
    <w:rsid w:val="00835F14"/>
    <w:rsid w:val="00890F04"/>
    <w:rsid w:val="008A7810"/>
    <w:rsid w:val="008B2C6F"/>
    <w:rsid w:val="008B51D7"/>
    <w:rsid w:val="008E4C5E"/>
    <w:rsid w:val="008F3EF6"/>
    <w:rsid w:val="008F74E5"/>
    <w:rsid w:val="009378A8"/>
    <w:rsid w:val="00941F1E"/>
    <w:rsid w:val="00965D0E"/>
    <w:rsid w:val="00983EFF"/>
    <w:rsid w:val="009B2B58"/>
    <w:rsid w:val="009B7A90"/>
    <w:rsid w:val="009D0B60"/>
    <w:rsid w:val="00A26F01"/>
    <w:rsid w:val="00A52F67"/>
    <w:rsid w:val="00A76E8D"/>
    <w:rsid w:val="00AD40A7"/>
    <w:rsid w:val="00AF7BF4"/>
    <w:rsid w:val="00B35891"/>
    <w:rsid w:val="00B72357"/>
    <w:rsid w:val="00B80D18"/>
    <w:rsid w:val="00BA12A2"/>
    <w:rsid w:val="00BB0297"/>
    <w:rsid w:val="00BC2AEB"/>
    <w:rsid w:val="00BE1318"/>
    <w:rsid w:val="00BE6353"/>
    <w:rsid w:val="00BE7CB7"/>
    <w:rsid w:val="00BF160A"/>
    <w:rsid w:val="00C05B42"/>
    <w:rsid w:val="00C345B8"/>
    <w:rsid w:val="00C42792"/>
    <w:rsid w:val="00C56694"/>
    <w:rsid w:val="00C74FE7"/>
    <w:rsid w:val="00C76C80"/>
    <w:rsid w:val="00CC201D"/>
    <w:rsid w:val="00CD2025"/>
    <w:rsid w:val="00D44DBF"/>
    <w:rsid w:val="00D63EA3"/>
    <w:rsid w:val="00D95C6C"/>
    <w:rsid w:val="00DF1744"/>
    <w:rsid w:val="00E116F0"/>
    <w:rsid w:val="00E838C6"/>
    <w:rsid w:val="00E852F1"/>
    <w:rsid w:val="00EC3A07"/>
    <w:rsid w:val="00F1621E"/>
    <w:rsid w:val="00F734D8"/>
    <w:rsid w:val="00F73CE2"/>
    <w:rsid w:val="00F85542"/>
    <w:rsid w:val="00F9403B"/>
    <w:rsid w:val="00FA65E0"/>
    <w:rsid w:val="00FE0A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6ED50-8D30-4AED-8A78-430B19D11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67213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73CE2"/>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eastAsia="en-US"/>
    </w:rPr>
  </w:style>
  <w:style w:type="paragraph" w:styleId="Paraststmeklis">
    <w:name w:val="Normal (Web)"/>
    <w:basedOn w:val="Parasts"/>
    <w:uiPriority w:val="99"/>
    <w:unhideWhenUsed/>
    <w:rsid w:val="001A1F05"/>
    <w:pPr>
      <w:overflowPunct/>
      <w:autoSpaceDE/>
      <w:autoSpaceDN/>
      <w:adjustRightInd/>
      <w:spacing w:before="100" w:beforeAutospacing="1" w:after="100" w:afterAutospacing="1"/>
      <w:textAlignment w:val="auto"/>
    </w:pPr>
    <w:rPr>
      <w:szCs w:val="24"/>
    </w:rPr>
  </w:style>
  <w:style w:type="numbering" w:customStyle="1" w:styleId="NoList1">
    <w:name w:val="No List1"/>
    <w:next w:val="Bezsaraksta"/>
    <w:uiPriority w:val="99"/>
    <w:semiHidden/>
    <w:unhideWhenUsed/>
    <w:rsid w:val="008A7810"/>
  </w:style>
  <w:style w:type="character" w:styleId="Hipersaite">
    <w:name w:val="Hyperlink"/>
    <w:basedOn w:val="Noklusjumarindkopasfonts"/>
    <w:uiPriority w:val="99"/>
    <w:unhideWhenUsed/>
    <w:rsid w:val="001F4774"/>
    <w:rPr>
      <w:color w:val="0000FF" w:themeColor="hyperlink"/>
      <w:u w:val="single"/>
    </w:rPr>
  </w:style>
  <w:style w:type="table" w:styleId="Reatabula">
    <w:name w:val="Table Grid"/>
    <w:basedOn w:val="Parastatabula"/>
    <w:uiPriority w:val="59"/>
    <w:rsid w:val="00013E9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A76E8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76E8D"/>
    <w:rPr>
      <w:rFonts w:ascii="Tahoma" w:eastAsia="Times New Roman" w:hAnsi="Tahoma" w:cs="Tahoma"/>
      <w:sz w:val="16"/>
      <w:szCs w:val="16"/>
      <w:lang w:eastAsia="lv-LV"/>
    </w:rPr>
  </w:style>
  <w:style w:type="character" w:customStyle="1" w:styleId="c1">
    <w:name w:val="c1"/>
    <w:basedOn w:val="Noklusjumarindkopasfonts"/>
    <w:rsid w:val="00F85542"/>
  </w:style>
  <w:style w:type="character" w:customStyle="1" w:styleId="c0">
    <w:name w:val="c0"/>
    <w:basedOn w:val="Noklusjumarindkopasfonts"/>
    <w:rsid w:val="00F85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295281">
      <w:bodyDiv w:val="1"/>
      <w:marLeft w:val="0"/>
      <w:marRight w:val="0"/>
      <w:marTop w:val="0"/>
      <w:marBottom w:val="0"/>
      <w:divBdr>
        <w:top w:val="none" w:sz="0" w:space="0" w:color="auto"/>
        <w:left w:val="none" w:sz="0" w:space="0" w:color="auto"/>
        <w:bottom w:val="none" w:sz="0" w:space="0" w:color="auto"/>
        <w:right w:val="none" w:sz="0" w:space="0" w:color="auto"/>
      </w:divBdr>
    </w:div>
    <w:div w:id="412943452">
      <w:bodyDiv w:val="1"/>
      <w:marLeft w:val="0"/>
      <w:marRight w:val="0"/>
      <w:marTop w:val="0"/>
      <w:marBottom w:val="0"/>
      <w:divBdr>
        <w:top w:val="none" w:sz="0" w:space="0" w:color="auto"/>
        <w:left w:val="none" w:sz="0" w:space="0" w:color="auto"/>
        <w:bottom w:val="none" w:sz="0" w:space="0" w:color="auto"/>
        <w:right w:val="none" w:sz="0" w:space="0" w:color="auto"/>
      </w:divBdr>
    </w:div>
    <w:div w:id="434326817">
      <w:bodyDiv w:val="1"/>
      <w:marLeft w:val="0"/>
      <w:marRight w:val="0"/>
      <w:marTop w:val="0"/>
      <w:marBottom w:val="0"/>
      <w:divBdr>
        <w:top w:val="none" w:sz="0" w:space="0" w:color="auto"/>
        <w:left w:val="none" w:sz="0" w:space="0" w:color="auto"/>
        <w:bottom w:val="none" w:sz="0" w:space="0" w:color="auto"/>
        <w:right w:val="none" w:sz="0" w:space="0" w:color="auto"/>
      </w:divBdr>
    </w:div>
    <w:div w:id="587731946">
      <w:bodyDiv w:val="1"/>
      <w:marLeft w:val="0"/>
      <w:marRight w:val="0"/>
      <w:marTop w:val="0"/>
      <w:marBottom w:val="0"/>
      <w:divBdr>
        <w:top w:val="none" w:sz="0" w:space="0" w:color="auto"/>
        <w:left w:val="none" w:sz="0" w:space="0" w:color="auto"/>
        <w:bottom w:val="none" w:sz="0" w:space="0" w:color="auto"/>
        <w:right w:val="none" w:sz="0" w:space="0" w:color="auto"/>
      </w:divBdr>
    </w:div>
    <w:div w:id="720520009">
      <w:bodyDiv w:val="1"/>
      <w:marLeft w:val="0"/>
      <w:marRight w:val="0"/>
      <w:marTop w:val="0"/>
      <w:marBottom w:val="0"/>
      <w:divBdr>
        <w:top w:val="none" w:sz="0" w:space="0" w:color="auto"/>
        <w:left w:val="none" w:sz="0" w:space="0" w:color="auto"/>
        <w:bottom w:val="none" w:sz="0" w:space="0" w:color="auto"/>
        <w:right w:val="none" w:sz="0" w:space="0" w:color="auto"/>
      </w:divBdr>
    </w:div>
    <w:div w:id="777798089">
      <w:bodyDiv w:val="1"/>
      <w:marLeft w:val="0"/>
      <w:marRight w:val="0"/>
      <w:marTop w:val="0"/>
      <w:marBottom w:val="0"/>
      <w:divBdr>
        <w:top w:val="none" w:sz="0" w:space="0" w:color="auto"/>
        <w:left w:val="none" w:sz="0" w:space="0" w:color="auto"/>
        <w:bottom w:val="none" w:sz="0" w:space="0" w:color="auto"/>
        <w:right w:val="none" w:sz="0" w:space="0" w:color="auto"/>
      </w:divBdr>
    </w:div>
    <w:div w:id="888960974">
      <w:bodyDiv w:val="1"/>
      <w:marLeft w:val="0"/>
      <w:marRight w:val="0"/>
      <w:marTop w:val="0"/>
      <w:marBottom w:val="0"/>
      <w:divBdr>
        <w:top w:val="none" w:sz="0" w:space="0" w:color="auto"/>
        <w:left w:val="none" w:sz="0" w:space="0" w:color="auto"/>
        <w:bottom w:val="none" w:sz="0" w:space="0" w:color="auto"/>
        <w:right w:val="none" w:sz="0" w:space="0" w:color="auto"/>
      </w:divBdr>
    </w:div>
    <w:div w:id="1185048040">
      <w:bodyDiv w:val="1"/>
      <w:marLeft w:val="0"/>
      <w:marRight w:val="0"/>
      <w:marTop w:val="0"/>
      <w:marBottom w:val="0"/>
      <w:divBdr>
        <w:top w:val="none" w:sz="0" w:space="0" w:color="auto"/>
        <w:left w:val="none" w:sz="0" w:space="0" w:color="auto"/>
        <w:bottom w:val="none" w:sz="0" w:space="0" w:color="auto"/>
        <w:right w:val="none" w:sz="0" w:space="0" w:color="auto"/>
      </w:divBdr>
    </w:div>
    <w:div w:id="1748258944">
      <w:bodyDiv w:val="1"/>
      <w:marLeft w:val="0"/>
      <w:marRight w:val="0"/>
      <w:marTop w:val="0"/>
      <w:marBottom w:val="0"/>
      <w:divBdr>
        <w:top w:val="none" w:sz="0" w:space="0" w:color="auto"/>
        <w:left w:val="none" w:sz="0" w:space="0" w:color="auto"/>
        <w:bottom w:val="none" w:sz="0" w:space="0" w:color="auto"/>
        <w:right w:val="none" w:sz="0" w:space="0" w:color="auto"/>
      </w:divBdr>
    </w:div>
    <w:div w:id="189492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gp.lv" TargetMode="External"/><Relationship Id="rId3" Type="http://schemas.openxmlformats.org/officeDocument/2006/relationships/styles" Target="styles.xml"/><Relationship Id="rId7" Type="http://schemas.openxmlformats.org/officeDocument/2006/relationships/hyperlink" Target="http://www.ogp.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B7E1E9-B8AE-48C3-AA7C-BD1F760FB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18447</Words>
  <Characters>10515</Characters>
  <Application>Microsoft Office Word</Application>
  <DocSecurity>0</DocSecurity>
  <Lines>87</Lines>
  <Paragraphs>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Dainis Mors</dc:creator>
  <cp:lastModifiedBy>Uģis Jekovičs</cp:lastModifiedBy>
  <cp:revision>2</cp:revision>
  <cp:lastPrinted>2017-10-10T09:38:00Z</cp:lastPrinted>
  <dcterms:created xsi:type="dcterms:W3CDTF">2023-09-06T09:10:00Z</dcterms:created>
  <dcterms:modified xsi:type="dcterms:W3CDTF">2023-09-06T09:10:00Z</dcterms:modified>
</cp:coreProperties>
</file>